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0F1" w:rsidRPr="006E30F1" w:rsidRDefault="006E30F1" w:rsidP="00317929">
      <w:pPr>
        <w:rPr>
          <w:sz w:val="22"/>
          <w:lang w:val="en-US"/>
        </w:rPr>
      </w:pPr>
      <w:bookmarkStart w:id="0" w:name="_GoBack"/>
      <w:bookmarkEnd w:id="0"/>
      <w:r w:rsidRPr="006E30F1">
        <w:rPr>
          <w:sz w:val="22"/>
          <w:lang w:val="en-US"/>
        </w:rPr>
        <w:t>Non Print Legal Deposit at the German National Library</w:t>
      </w:r>
    </w:p>
    <w:p w:rsidR="00717115" w:rsidRPr="00050D99" w:rsidRDefault="00717115" w:rsidP="00317929">
      <w:pPr>
        <w:rPr>
          <w:lang w:val="en-US"/>
        </w:rPr>
      </w:pPr>
      <w:r w:rsidRPr="00050D99">
        <w:rPr>
          <w:lang w:val="en-US"/>
        </w:rPr>
        <w:t xml:space="preserve">When Rupert </w:t>
      </w:r>
      <w:r w:rsidR="006E30F1">
        <w:rPr>
          <w:lang w:val="en-US"/>
        </w:rPr>
        <w:t xml:space="preserve">Ridgewell </w:t>
      </w:r>
      <w:r w:rsidRPr="00050D99">
        <w:rPr>
          <w:lang w:val="en-US"/>
        </w:rPr>
        <w:t>asked me to discuss non print l</w:t>
      </w:r>
      <w:r w:rsidR="00E51375" w:rsidRPr="00050D99">
        <w:rPr>
          <w:lang w:val="en-US"/>
        </w:rPr>
        <w:t>e</w:t>
      </w:r>
      <w:r w:rsidRPr="00050D99">
        <w:rPr>
          <w:lang w:val="en-US"/>
        </w:rPr>
        <w:t xml:space="preserve">gal deposit, I was thinking of e-books or digitally distributed </w:t>
      </w:r>
      <w:r w:rsidR="00E51375" w:rsidRPr="00050D99">
        <w:rPr>
          <w:lang w:val="en-US"/>
        </w:rPr>
        <w:t>audio</w:t>
      </w:r>
      <w:r w:rsidRPr="00050D99">
        <w:rPr>
          <w:lang w:val="en-US"/>
        </w:rPr>
        <w:t xml:space="preserve"> first. Because frankly, </w:t>
      </w:r>
      <w:r w:rsidR="00050D99" w:rsidRPr="00050D99">
        <w:rPr>
          <w:lang w:val="en-US"/>
        </w:rPr>
        <w:t>non-print</w:t>
      </w:r>
      <w:r w:rsidRPr="00050D99">
        <w:rPr>
          <w:lang w:val="en-US"/>
        </w:rPr>
        <w:t xml:space="preserve"> music scores are not as much in our focus as the other mentioned kinds of media are. </w:t>
      </w:r>
    </w:p>
    <w:p w:rsidR="00717115" w:rsidRPr="00050D99" w:rsidRDefault="00717115" w:rsidP="00317929">
      <w:pPr>
        <w:rPr>
          <w:lang w:val="en-US"/>
        </w:rPr>
      </w:pPr>
      <w:r w:rsidRPr="00050D99">
        <w:rPr>
          <w:lang w:val="en-US"/>
        </w:rPr>
        <w:t xml:space="preserve">One reason for this can be found in the fact, that especially the bigger publishing houses that are situated in Germany (Breitkopf &amp; Härtel, Bärenreiter, Schott, Edition Peters) are not really going for it in the same way as book publishers do. </w:t>
      </w:r>
      <w:r w:rsidR="00727FDB" w:rsidRPr="00050D99">
        <w:rPr>
          <w:lang w:val="en-US"/>
        </w:rPr>
        <w:t xml:space="preserve">There are few or less </w:t>
      </w:r>
      <w:r w:rsidR="00050D99" w:rsidRPr="00050D99">
        <w:rPr>
          <w:lang w:val="en-US"/>
        </w:rPr>
        <w:t>publishing</w:t>
      </w:r>
      <w:r w:rsidR="00727FDB" w:rsidRPr="00050D99">
        <w:rPr>
          <w:lang w:val="en-US"/>
        </w:rPr>
        <w:t xml:space="preserve"> houses distributing their works in standard formats as PDF. Which is </w:t>
      </w:r>
      <w:r w:rsidR="00CE30D9" w:rsidRPr="00050D99">
        <w:rPr>
          <w:lang w:val="en-US"/>
        </w:rPr>
        <w:t xml:space="preserve">mainly – it occurs to me – </w:t>
      </w:r>
      <w:r w:rsidR="00727FDB" w:rsidRPr="00050D99">
        <w:rPr>
          <w:lang w:val="en-US"/>
        </w:rPr>
        <w:t xml:space="preserve">to prevent theft: </w:t>
      </w:r>
    </w:p>
    <w:p w:rsidR="00727FDB" w:rsidRPr="00050D99" w:rsidRDefault="00727FDB" w:rsidP="00727FDB">
      <w:pPr>
        <w:rPr>
          <w:lang w:val="en-US"/>
        </w:rPr>
      </w:pPr>
      <w:r w:rsidRPr="00050D99">
        <w:rPr>
          <w:lang w:val="en-US"/>
        </w:rPr>
        <w:t xml:space="preserve">Which is making sense: hardly anybody would think of printing and giving away a volume of the harry potter series he bought as pdf. On the other </w:t>
      </w:r>
      <w:r w:rsidR="00050D99" w:rsidRPr="00050D99">
        <w:rPr>
          <w:lang w:val="en-US"/>
        </w:rPr>
        <w:t>hand,</w:t>
      </w:r>
      <w:r w:rsidRPr="00050D99">
        <w:rPr>
          <w:lang w:val="en-US"/>
        </w:rPr>
        <w:t xml:space="preserve"> there sure is a risk that a choir master would rather not buy the </w:t>
      </w:r>
      <w:r w:rsidR="00050D99" w:rsidRPr="00050D99">
        <w:rPr>
          <w:lang w:val="en-US"/>
        </w:rPr>
        <w:t>2-page</w:t>
      </w:r>
      <w:r w:rsidRPr="00050D99">
        <w:rPr>
          <w:lang w:val="en-US"/>
        </w:rPr>
        <w:t xml:space="preserve"> score of the same choral work 70 times for all his singers.</w:t>
      </w:r>
      <w:r w:rsidR="00FC3838">
        <w:rPr>
          <w:lang w:val="en-US"/>
        </w:rPr>
        <w:t xml:space="preserve"> He would simply copy the one issue he bought. </w:t>
      </w:r>
    </w:p>
    <w:p w:rsidR="00D72C25" w:rsidRPr="00050D99" w:rsidRDefault="00D72C25" w:rsidP="00727FDB">
      <w:pPr>
        <w:rPr>
          <w:lang w:val="en-US"/>
        </w:rPr>
      </w:pPr>
      <w:r w:rsidRPr="00050D99">
        <w:rPr>
          <w:lang w:val="en-US"/>
        </w:rPr>
        <w:t>Another reason is, that there seems to be no current industry standard when it comes to</w:t>
      </w:r>
      <w:r w:rsidR="00CE30D9" w:rsidRPr="00050D99">
        <w:rPr>
          <w:lang w:val="en-US"/>
        </w:rPr>
        <w:t xml:space="preserve"> </w:t>
      </w:r>
      <w:r w:rsidRPr="00050D99">
        <w:rPr>
          <w:lang w:val="en-US"/>
        </w:rPr>
        <w:t>the provision of metadata. While the biggest part of the community of e-book publishers</w:t>
      </w:r>
      <w:r w:rsidR="00E51375" w:rsidRPr="00050D99">
        <w:rPr>
          <w:lang w:val="en-US"/>
        </w:rPr>
        <w:t xml:space="preserve"> in Germany</w:t>
      </w:r>
      <w:r w:rsidRPr="00050D99">
        <w:rPr>
          <w:lang w:val="en-US"/>
        </w:rPr>
        <w:t xml:space="preserve"> have agreed on using ONYX</w:t>
      </w:r>
      <w:r w:rsidR="002B05A7" w:rsidRPr="002B05A7">
        <w:rPr>
          <w:lang w:val="en-US"/>
        </w:rPr>
        <w:t xml:space="preserve"> </w:t>
      </w:r>
      <w:r w:rsidR="002B05A7">
        <w:rPr>
          <w:lang w:val="en-US"/>
        </w:rPr>
        <w:t>or JSON</w:t>
      </w:r>
      <w:r w:rsidRPr="00050D99">
        <w:rPr>
          <w:lang w:val="en-US"/>
        </w:rPr>
        <w:t xml:space="preserve">, even big publishers of musical scores still work with excel spreadsheets. Though, from what I have heard, there might be a tendency to work with ONYX 2.1 in the future. </w:t>
      </w:r>
    </w:p>
    <w:p w:rsidR="00D72C25" w:rsidRPr="00050D99" w:rsidRDefault="00D72C25" w:rsidP="00D72C25">
      <w:pPr>
        <w:rPr>
          <w:lang w:val="en-US"/>
        </w:rPr>
      </w:pPr>
      <w:r w:rsidRPr="00050D99">
        <w:rPr>
          <w:lang w:val="en-US"/>
        </w:rPr>
        <w:t xml:space="preserve">However, </w:t>
      </w:r>
      <w:r w:rsidR="0090030F">
        <w:rPr>
          <w:lang w:val="en-US"/>
        </w:rPr>
        <w:t>the German Music Archive does</w:t>
      </w:r>
      <w:r w:rsidR="002B05A7">
        <w:rPr>
          <w:lang w:val="en-US"/>
        </w:rPr>
        <w:t xml:space="preserve"> </w:t>
      </w:r>
      <w:r w:rsidRPr="00050D99">
        <w:rPr>
          <w:lang w:val="en-US"/>
        </w:rPr>
        <w:t>have approximately 6.000 non print scores which we received as PDF – most by smaller publishers and private composers, but also by slightly bigger players like Sikorski (273</w:t>
      </w:r>
      <w:r w:rsidR="00CE30D9" w:rsidRPr="00050D99">
        <w:rPr>
          <w:lang w:val="en-US"/>
        </w:rPr>
        <w:t xml:space="preserve"> units</w:t>
      </w:r>
      <w:r w:rsidRPr="00050D99">
        <w:rPr>
          <w:lang w:val="en-US"/>
        </w:rPr>
        <w:t>) and Ricordi (135</w:t>
      </w:r>
      <w:r w:rsidR="00CE30D9" w:rsidRPr="00050D99">
        <w:rPr>
          <w:lang w:val="en-US"/>
        </w:rPr>
        <w:t xml:space="preserve"> units</w:t>
      </w:r>
      <w:r w:rsidRPr="00050D99">
        <w:rPr>
          <w:lang w:val="en-US"/>
        </w:rPr>
        <w:t xml:space="preserve">). With small publishers and composers, these numbers are slightly increasing. Their media is often published non-print only, so we do focus on </w:t>
      </w:r>
      <w:r w:rsidR="00050D99" w:rsidRPr="00050D99">
        <w:rPr>
          <w:lang w:val="en-US"/>
        </w:rPr>
        <w:t>acquiring</w:t>
      </w:r>
      <w:r w:rsidRPr="00050D99">
        <w:rPr>
          <w:lang w:val="en-US"/>
        </w:rPr>
        <w:t xml:space="preserve"> them. </w:t>
      </w:r>
    </w:p>
    <w:p w:rsidR="00E642E5" w:rsidRDefault="0091373E" w:rsidP="00727FDB">
      <w:pPr>
        <w:rPr>
          <w:lang w:val="en-US"/>
        </w:rPr>
      </w:pPr>
      <w:r w:rsidRPr="00050D99">
        <w:rPr>
          <w:lang w:val="en-US"/>
        </w:rPr>
        <w:t>But t</w:t>
      </w:r>
      <w:r w:rsidR="00727FDB" w:rsidRPr="00050D99">
        <w:rPr>
          <w:lang w:val="en-US"/>
        </w:rPr>
        <w:t>he path the bigger players are taking</w:t>
      </w:r>
      <w:r w:rsidRPr="00050D99">
        <w:rPr>
          <w:lang w:val="en-US"/>
        </w:rPr>
        <w:t xml:space="preserve"> – and I am sure that goes for your countries just as well –</w:t>
      </w:r>
      <w:r w:rsidR="00727FDB" w:rsidRPr="00050D99">
        <w:rPr>
          <w:lang w:val="en-US"/>
        </w:rPr>
        <w:t xml:space="preserve">, is the </w:t>
      </w:r>
      <w:r w:rsidR="00050D99" w:rsidRPr="00050D99">
        <w:rPr>
          <w:lang w:val="en-US"/>
        </w:rPr>
        <w:t>development</w:t>
      </w:r>
      <w:r w:rsidR="00727FDB" w:rsidRPr="00050D99">
        <w:rPr>
          <w:lang w:val="en-US"/>
        </w:rPr>
        <w:t xml:space="preserve"> of complex application </w:t>
      </w:r>
      <w:r w:rsidR="00050D99" w:rsidRPr="00050D99">
        <w:rPr>
          <w:lang w:val="en-US"/>
        </w:rPr>
        <w:t>programs</w:t>
      </w:r>
      <w:r w:rsidR="00727FDB" w:rsidRPr="00050D99">
        <w:rPr>
          <w:lang w:val="en-US"/>
        </w:rPr>
        <w:t xml:space="preserve"> for your tablet computer with highly enriched content and coded score material that can</w:t>
      </w:r>
      <w:r w:rsidRPr="00050D99">
        <w:rPr>
          <w:lang w:val="en-US"/>
        </w:rPr>
        <w:t xml:space="preserve"> probably</w:t>
      </w:r>
      <w:r w:rsidR="00050D99">
        <w:rPr>
          <w:lang w:val="en-US"/>
        </w:rPr>
        <w:t xml:space="preserve"> be</w:t>
      </w:r>
      <w:r w:rsidRPr="00050D99">
        <w:rPr>
          <w:lang w:val="en-US"/>
        </w:rPr>
        <w:t xml:space="preserve"> used offline, but stays inside the app and </w:t>
      </w:r>
      <w:r w:rsidR="00050D99" w:rsidRPr="00050D99">
        <w:rPr>
          <w:lang w:val="en-US"/>
        </w:rPr>
        <w:t>cannot</w:t>
      </w:r>
      <w:r w:rsidR="00727FDB" w:rsidRPr="00050D99">
        <w:rPr>
          <w:lang w:val="en-US"/>
        </w:rPr>
        <w:t xml:space="preserve"> be downloaded</w:t>
      </w:r>
      <w:r w:rsidRPr="00050D99">
        <w:rPr>
          <w:lang w:val="en-US"/>
        </w:rPr>
        <w:t xml:space="preserve">. </w:t>
      </w:r>
    </w:p>
    <w:p w:rsidR="00727FDB" w:rsidRPr="00050D99" w:rsidRDefault="0091373E" w:rsidP="00727FDB">
      <w:pPr>
        <w:rPr>
          <w:lang w:val="en-US"/>
        </w:rPr>
      </w:pPr>
      <w:r w:rsidRPr="00050D99">
        <w:rPr>
          <w:lang w:val="en-US"/>
        </w:rPr>
        <w:t xml:space="preserve">Most of these apps work as </w:t>
      </w:r>
      <w:r w:rsidR="00727FDB" w:rsidRPr="00050D99">
        <w:rPr>
          <w:lang w:val="en-US"/>
        </w:rPr>
        <w:t>subscription model</w:t>
      </w:r>
      <w:r w:rsidRPr="00050D99">
        <w:rPr>
          <w:lang w:val="en-US"/>
        </w:rPr>
        <w:t>s</w:t>
      </w:r>
      <w:r w:rsidR="00727FDB" w:rsidRPr="00050D99">
        <w:rPr>
          <w:lang w:val="en-US"/>
        </w:rPr>
        <w:t xml:space="preserve">: you pay on a regular base and get access to the whole catalogue online, use all the perks of XML-based </w:t>
      </w:r>
      <w:r w:rsidR="00F2085C">
        <w:rPr>
          <w:lang w:val="en-US"/>
        </w:rPr>
        <w:t>augmented sheet music</w:t>
      </w:r>
      <w:r w:rsidR="00D72C25" w:rsidRPr="00050D99">
        <w:rPr>
          <w:lang w:val="en-US"/>
        </w:rPr>
        <w:t xml:space="preserve">, download fingerings and additional expressions by other users, watch masterclass videos, and so forth. </w:t>
      </w:r>
    </w:p>
    <w:p w:rsidR="00E642E5" w:rsidRDefault="0091373E" w:rsidP="00727FDB">
      <w:pPr>
        <w:rPr>
          <w:lang w:val="en-US"/>
        </w:rPr>
      </w:pPr>
      <w:r w:rsidRPr="00050D99">
        <w:rPr>
          <w:lang w:val="en-US"/>
        </w:rPr>
        <w:t>I am convinced that this development will grow a lot over the next years. And therefore I am also convinced, that the German Music Archive has</w:t>
      </w:r>
      <w:r w:rsidR="00E51375" w:rsidRPr="00050D99">
        <w:rPr>
          <w:lang w:val="en-US"/>
        </w:rPr>
        <w:t xml:space="preserve"> </w:t>
      </w:r>
      <w:r w:rsidRPr="00050D99">
        <w:rPr>
          <w:lang w:val="en-US"/>
        </w:rPr>
        <w:t xml:space="preserve">to </w:t>
      </w:r>
      <w:r w:rsidR="00E34CB6" w:rsidRPr="00050D99">
        <w:rPr>
          <w:lang w:val="en-US"/>
        </w:rPr>
        <w:t>deal with these application</w:t>
      </w:r>
      <w:r w:rsidR="00F12455">
        <w:rPr>
          <w:lang w:val="en-US"/>
        </w:rPr>
        <w:t>s</w:t>
      </w:r>
      <w:r w:rsidRPr="00050D99">
        <w:rPr>
          <w:lang w:val="en-US"/>
        </w:rPr>
        <w:t xml:space="preserve"> one day. Today, though, it seems </w:t>
      </w:r>
      <w:r w:rsidR="00E34CB6" w:rsidRPr="00050D99">
        <w:rPr>
          <w:lang w:val="en-US"/>
        </w:rPr>
        <w:t>like we are</w:t>
      </w:r>
      <w:r w:rsidRPr="00050D99">
        <w:rPr>
          <w:lang w:val="en-US"/>
        </w:rPr>
        <w:t xml:space="preserve"> still in the beginning of the era of digital scores. Musicians holding their iPad instead of printed paper is only slowly becoming a more common sight. </w:t>
      </w:r>
    </w:p>
    <w:p w:rsidR="002B05A7" w:rsidRDefault="002B05A7" w:rsidP="00727FDB">
      <w:pPr>
        <w:rPr>
          <w:lang w:val="en-US"/>
        </w:rPr>
      </w:pPr>
      <w:r>
        <w:rPr>
          <w:lang w:val="en-US"/>
        </w:rPr>
        <w:t>In fact, I do believe that databases with digital music scores are highly attractive for two user groups: Amateurs</w:t>
      </w:r>
      <w:r w:rsidR="002754FC">
        <w:rPr>
          <w:lang w:val="en-US"/>
        </w:rPr>
        <w:t xml:space="preserve">, who like to try out different works and features, and the professionals </w:t>
      </w:r>
      <w:r w:rsidR="002754FC" w:rsidRPr="004F567D">
        <w:rPr>
          <w:u w:val="single"/>
          <w:lang w:val="en-US"/>
        </w:rPr>
        <w:t>behind</w:t>
      </w:r>
      <w:r w:rsidR="002754FC">
        <w:rPr>
          <w:lang w:val="en-US"/>
        </w:rPr>
        <w:t xml:space="preserve"> the stage: stage managers, conductors, </w:t>
      </w:r>
      <w:r w:rsidR="0030453A">
        <w:rPr>
          <w:lang w:val="en-US"/>
        </w:rPr>
        <w:t>and staff working for th</w:t>
      </w:r>
      <w:r w:rsidR="004F567D">
        <w:rPr>
          <w:lang w:val="en-US"/>
        </w:rPr>
        <w:t>e</w:t>
      </w:r>
      <w:r w:rsidR="0030453A">
        <w:rPr>
          <w:lang w:val="en-US"/>
        </w:rPr>
        <w:t xml:space="preserve">aters and concert houses will be delighted to find all kinds of scores quickly and easy to access. </w:t>
      </w:r>
      <w:r w:rsidR="00446CC8">
        <w:rPr>
          <w:lang w:val="en-US"/>
        </w:rPr>
        <w:t>For quite a long time, non-print scores will be an addition to printed scores</w:t>
      </w:r>
      <w:r w:rsidR="004F567D">
        <w:rPr>
          <w:lang w:val="en-US"/>
        </w:rPr>
        <w:t xml:space="preserve"> on the market</w:t>
      </w:r>
      <w:r w:rsidR="00446CC8">
        <w:rPr>
          <w:lang w:val="en-US"/>
        </w:rPr>
        <w:t xml:space="preserve">, but not </w:t>
      </w:r>
      <w:r w:rsidR="004F567D">
        <w:rPr>
          <w:lang w:val="en-US"/>
        </w:rPr>
        <w:t xml:space="preserve">necessarily </w:t>
      </w:r>
      <w:r w:rsidR="00446CC8">
        <w:rPr>
          <w:lang w:val="en-US"/>
        </w:rPr>
        <w:t xml:space="preserve">supersede them. </w:t>
      </w:r>
    </w:p>
    <w:p w:rsidR="0091373E" w:rsidRPr="00050D99" w:rsidRDefault="00E34CB6" w:rsidP="00727FDB">
      <w:pPr>
        <w:rPr>
          <w:lang w:val="en-US"/>
        </w:rPr>
      </w:pPr>
      <w:r w:rsidRPr="00050D99">
        <w:rPr>
          <w:lang w:val="en-US"/>
        </w:rPr>
        <w:t xml:space="preserve">Many of the apps I know don’t provide the same amount of bonus material for </w:t>
      </w:r>
      <w:r w:rsidRPr="00F12455">
        <w:rPr>
          <w:u w:val="single"/>
          <w:lang w:val="en-US"/>
        </w:rPr>
        <w:t>all</w:t>
      </w:r>
      <w:r w:rsidRPr="00050D99">
        <w:rPr>
          <w:lang w:val="en-US"/>
        </w:rPr>
        <w:t xml:space="preserve"> kinds of instruments and setting</w:t>
      </w:r>
      <w:r w:rsidR="00E51375" w:rsidRPr="00050D99">
        <w:rPr>
          <w:lang w:val="en-US"/>
        </w:rPr>
        <w:t>s</w:t>
      </w:r>
      <w:r w:rsidRPr="00050D99">
        <w:rPr>
          <w:lang w:val="en-US"/>
        </w:rPr>
        <w:t xml:space="preserve">, but focus on </w:t>
      </w:r>
      <w:r w:rsidR="00E51375" w:rsidRPr="00050D99">
        <w:rPr>
          <w:lang w:val="en-US"/>
        </w:rPr>
        <w:t xml:space="preserve">a </w:t>
      </w:r>
      <w:r w:rsidRPr="00050D99">
        <w:rPr>
          <w:lang w:val="en-US"/>
        </w:rPr>
        <w:t xml:space="preserve">certain </w:t>
      </w:r>
      <w:r w:rsidR="00050D99" w:rsidRPr="00050D99">
        <w:rPr>
          <w:lang w:val="en-US"/>
        </w:rPr>
        <w:t>niche</w:t>
      </w:r>
      <w:r w:rsidR="00060C65" w:rsidRPr="00050D99">
        <w:rPr>
          <w:lang w:val="en-US"/>
        </w:rPr>
        <w:t xml:space="preserve">, like choirs or piano solo. And since a lot of technical and intellectual effort is required to enhance the scores with promotionally effective bonus material, it’s usually the popular works that are enriched with audio and video. If </w:t>
      </w:r>
      <w:r w:rsidR="00693002" w:rsidRPr="00050D99">
        <w:rPr>
          <w:lang w:val="en-US"/>
        </w:rPr>
        <w:t xml:space="preserve">it’s about rarer pieces, it might be harder to find what you were looking for. </w:t>
      </w:r>
    </w:p>
    <w:p w:rsidR="00693002" w:rsidRDefault="00693002" w:rsidP="00693002">
      <w:pPr>
        <w:rPr>
          <w:lang w:val="en-US"/>
        </w:rPr>
      </w:pPr>
      <w:r w:rsidRPr="00050D99">
        <w:rPr>
          <w:lang w:val="en-US"/>
        </w:rPr>
        <w:lastRenderedPageBreak/>
        <w:t>But this will change quickly, I’m sure. The big, established publishing houses who have the development capital to design multi-functional apps, are trying to grow quickly enough to create some sort of gravity: The bigger their platforms get, the more small</w:t>
      </w:r>
      <w:r w:rsidR="00050D99">
        <w:rPr>
          <w:lang w:val="en-US"/>
        </w:rPr>
        <w:t>er</w:t>
      </w:r>
      <w:r w:rsidRPr="00050D99">
        <w:rPr>
          <w:lang w:val="en-US"/>
        </w:rPr>
        <w:t xml:space="preserve"> publishers join in, the wider and more attractive the platform becomes.</w:t>
      </w:r>
    </w:p>
    <w:p w:rsidR="00E642E5" w:rsidRDefault="00693002" w:rsidP="00384AE6">
      <w:pPr>
        <w:rPr>
          <w:lang w:val="en-US"/>
        </w:rPr>
      </w:pPr>
      <w:r w:rsidRPr="00050D99">
        <w:rPr>
          <w:lang w:val="en-US"/>
        </w:rPr>
        <w:t>And w</w:t>
      </w:r>
      <w:r w:rsidR="00727FDB" w:rsidRPr="00050D99">
        <w:rPr>
          <w:lang w:val="en-US"/>
        </w:rPr>
        <w:t xml:space="preserve">e are, </w:t>
      </w:r>
      <w:r w:rsidRPr="00050D99">
        <w:rPr>
          <w:lang w:val="en-US"/>
        </w:rPr>
        <w:t>therefore</w:t>
      </w:r>
      <w:r w:rsidR="00727FDB" w:rsidRPr="00050D99">
        <w:rPr>
          <w:lang w:val="en-US"/>
        </w:rPr>
        <w:t>, in contact with publi</w:t>
      </w:r>
      <w:r w:rsidR="00CE30D9" w:rsidRPr="00050D99">
        <w:rPr>
          <w:lang w:val="en-US"/>
        </w:rPr>
        <w:t>s</w:t>
      </w:r>
      <w:r w:rsidR="00727FDB" w:rsidRPr="00050D99">
        <w:rPr>
          <w:lang w:val="en-US"/>
        </w:rPr>
        <w:t>hers</w:t>
      </w:r>
      <w:r w:rsidRPr="00050D99">
        <w:rPr>
          <w:lang w:val="en-US"/>
        </w:rPr>
        <w:t xml:space="preserve"> of </w:t>
      </w:r>
      <w:r w:rsidR="00050D99" w:rsidRPr="00050D99">
        <w:rPr>
          <w:lang w:val="en-US"/>
        </w:rPr>
        <w:t>non-print</w:t>
      </w:r>
      <w:r w:rsidRPr="00050D99">
        <w:rPr>
          <w:lang w:val="en-US"/>
        </w:rPr>
        <w:t xml:space="preserve"> scores. </w:t>
      </w:r>
      <w:r w:rsidR="00384AE6">
        <w:rPr>
          <w:lang w:val="en-US"/>
        </w:rPr>
        <w:t xml:space="preserve">There is a lot of movement on this market. </w:t>
      </w:r>
    </w:p>
    <w:p w:rsidR="00E642E5" w:rsidRDefault="00384AE6" w:rsidP="00E642E5">
      <w:pPr>
        <w:pStyle w:val="Listenabsatz"/>
        <w:numPr>
          <w:ilvl w:val="0"/>
          <w:numId w:val="33"/>
        </w:numPr>
        <w:rPr>
          <w:lang w:val="en-US"/>
        </w:rPr>
      </w:pPr>
      <w:r w:rsidRPr="00E642E5">
        <w:rPr>
          <w:lang w:val="en-US"/>
        </w:rPr>
        <w:t xml:space="preserve">Notafina used to look quite promising a few years ago, but struggles a lot today. </w:t>
      </w:r>
    </w:p>
    <w:p w:rsidR="00E642E5" w:rsidRDefault="00E642E5" w:rsidP="00E642E5">
      <w:pPr>
        <w:pStyle w:val="Listenabsatz"/>
        <w:numPr>
          <w:ilvl w:val="0"/>
          <w:numId w:val="0"/>
        </w:numPr>
        <w:ind w:left="720"/>
        <w:rPr>
          <w:lang w:val="en-US"/>
        </w:rPr>
      </w:pPr>
    </w:p>
    <w:p w:rsidR="00E642E5" w:rsidRDefault="001D4846" w:rsidP="00E642E5">
      <w:pPr>
        <w:pStyle w:val="Listenabsatz"/>
        <w:numPr>
          <w:ilvl w:val="0"/>
          <w:numId w:val="33"/>
        </w:numPr>
        <w:rPr>
          <w:lang w:val="en-US"/>
        </w:rPr>
      </w:pPr>
      <w:r w:rsidRPr="00E642E5">
        <w:rPr>
          <w:lang w:val="en-US"/>
        </w:rPr>
        <w:t>N</w:t>
      </w:r>
      <w:r w:rsidR="00384AE6" w:rsidRPr="00E642E5">
        <w:rPr>
          <w:lang w:val="en-US"/>
        </w:rPr>
        <w:t xml:space="preserve">koda seems to have maybe the widest range of repertoire of them all, and offers mainly scans of </w:t>
      </w:r>
      <w:r w:rsidR="00483A2A" w:rsidRPr="00E642E5">
        <w:rPr>
          <w:lang w:val="en-US"/>
        </w:rPr>
        <w:t>printed</w:t>
      </w:r>
      <w:r w:rsidR="00384AE6" w:rsidRPr="00E642E5">
        <w:rPr>
          <w:lang w:val="en-US"/>
        </w:rPr>
        <w:t xml:space="preserve"> scores</w:t>
      </w:r>
      <w:r w:rsidR="00F2085C" w:rsidRPr="00E642E5">
        <w:rPr>
          <w:lang w:val="en-US"/>
        </w:rPr>
        <w:t xml:space="preserve"> – which means that optical recognition methods of text (OCR) and music (OMR) cannot be applied</w:t>
      </w:r>
      <w:r w:rsidRPr="00E642E5">
        <w:rPr>
          <w:lang w:val="en-US"/>
        </w:rPr>
        <w:t xml:space="preserve">. With their </w:t>
      </w:r>
      <w:r w:rsidR="00483A2A" w:rsidRPr="00E642E5">
        <w:rPr>
          <w:lang w:val="en-US"/>
        </w:rPr>
        <w:t>abonnement</w:t>
      </w:r>
      <w:r w:rsidRPr="00E642E5">
        <w:rPr>
          <w:lang w:val="en-US"/>
        </w:rPr>
        <w:t xml:space="preserve"> they are trying to win back the users who wo</w:t>
      </w:r>
      <w:r w:rsidR="004F567D" w:rsidRPr="00E642E5">
        <w:rPr>
          <w:lang w:val="en-US"/>
        </w:rPr>
        <w:t>u</w:t>
      </w:r>
      <w:r w:rsidRPr="00E642E5">
        <w:rPr>
          <w:lang w:val="en-US"/>
        </w:rPr>
        <w:t>ld otherwise simply use the IMSLP Petrucci database</w:t>
      </w:r>
      <w:r w:rsidR="00384AE6" w:rsidRPr="00E642E5">
        <w:rPr>
          <w:lang w:val="en-US"/>
        </w:rPr>
        <w:t>.</w:t>
      </w:r>
      <w:r w:rsidRPr="00E642E5">
        <w:rPr>
          <w:lang w:val="en-US"/>
        </w:rPr>
        <w:t xml:space="preserve"> </w:t>
      </w:r>
    </w:p>
    <w:p w:rsidR="00E642E5" w:rsidRDefault="00E642E5" w:rsidP="00E642E5">
      <w:pPr>
        <w:pStyle w:val="Listenabsatz"/>
        <w:numPr>
          <w:ilvl w:val="0"/>
          <w:numId w:val="0"/>
        </w:numPr>
        <w:ind w:left="720"/>
        <w:rPr>
          <w:lang w:val="en-US"/>
        </w:rPr>
      </w:pPr>
    </w:p>
    <w:p w:rsidR="00E642E5" w:rsidRDefault="004F567D" w:rsidP="00E642E5">
      <w:pPr>
        <w:pStyle w:val="Listenabsatz"/>
        <w:numPr>
          <w:ilvl w:val="0"/>
          <w:numId w:val="33"/>
        </w:numPr>
        <w:rPr>
          <w:lang w:val="en-US"/>
        </w:rPr>
      </w:pPr>
      <w:r w:rsidRPr="00E642E5">
        <w:rPr>
          <w:lang w:val="en-US"/>
        </w:rPr>
        <w:t xml:space="preserve">Tido tries to convince its customers with all kinds of very clever features, gadgets and bonus material. </w:t>
      </w:r>
    </w:p>
    <w:p w:rsidR="00E642E5" w:rsidRDefault="00E642E5" w:rsidP="00E642E5">
      <w:pPr>
        <w:pStyle w:val="Listenabsatz"/>
        <w:numPr>
          <w:ilvl w:val="0"/>
          <w:numId w:val="0"/>
        </w:numPr>
        <w:ind w:left="720"/>
        <w:rPr>
          <w:lang w:val="en-US"/>
        </w:rPr>
      </w:pPr>
    </w:p>
    <w:p w:rsidR="00E642E5" w:rsidRDefault="001D4846" w:rsidP="00E642E5">
      <w:pPr>
        <w:pStyle w:val="Listenabsatz"/>
        <w:numPr>
          <w:ilvl w:val="0"/>
          <w:numId w:val="33"/>
        </w:numPr>
        <w:rPr>
          <w:lang w:val="en-US"/>
        </w:rPr>
      </w:pPr>
      <w:r w:rsidRPr="00E642E5">
        <w:rPr>
          <w:lang w:val="en-US"/>
        </w:rPr>
        <w:t>New</w:t>
      </w:r>
      <w:r w:rsidR="00274035" w:rsidRPr="00E642E5">
        <w:rPr>
          <w:lang w:val="en-US"/>
        </w:rPr>
        <w:t>z</w:t>
      </w:r>
      <w:r w:rsidRPr="00E642E5">
        <w:rPr>
          <w:lang w:val="en-US"/>
        </w:rPr>
        <w:t>i</w:t>
      </w:r>
      <w:r w:rsidR="00274035" w:rsidRPr="00E642E5">
        <w:rPr>
          <w:lang w:val="en-US"/>
        </w:rPr>
        <w:t>k</w:t>
      </w:r>
      <w:r w:rsidRPr="00E642E5">
        <w:rPr>
          <w:lang w:val="en-US"/>
        </w:rPr>
        <w:t xml:space="preserve">’s approach is that it organizes the scores you upload yourself. </w:t>
      </w:r>
    </w:p>
    <w:p w:rsidR="00E642E5" w:rsidRDefault="00E642E5" w:rsidP="00E642E5">
      <w:pPr>
        <w:pStyle w:val="Listenabsatz"/>
        <w:numPr>
          <w:ilvl w:val="0"/>
          <w:numId w:val="0"/>
        </w:numPr>
        <w:ind w:left="720"/>
        <w:rPr>
          <w:lang w:val="en-US"/>
        </w:rPr>
      </w:pPr>
    </w:p>
    <w:p w:rsidR="00384AE6" w:rsidRPr="00E642E5" w:rsidRDefault="001D4846" w:rsidP="00E642E5">
      <w:pPr>
        <w:pStyle w:val="Listenabsatz"/>
        <w:numPr>
          <w:ilvl w:val="0"/>
          <w:numId w:val="33"/>
        </w:numPr>
        <w:rPr>
          <w:lang w:val="en-US"/>
        </w:rPr>
      </w:pPr>
      <w:r w:rsidRPr="00E642E5">
        <w:rPr>
          <w:lang w:val="en-US"/>
        </w:rPr>
        <w:t>And Henle Music Library only offers scores by its own publishing house.</w:t>
      </w:r>
    </w:p>
    <w:p w:rsidR="00E642E5" w:rsidRDefault="00693002" w:rsidP="00317929">
      <w:pPr>
        <w:rPr>
          <w:lang w:val="en-US"/>
        </w:rPr>
      </w:pPr>
      <w:r w:rsidRPr="00050D99">
        <w:rPr>
          <w:lang w:val="en-US"/>
        </w:rPr>
        <w:t xml:space="preserve">With Tido, for example, who are currently busy with creating </w:t>
      </w:r>
      <w:r w:rsidR="00314F01" w:rsidRPr="00050D99">
        <w:rPr>
          <w:lang w:val="en-US"/>
        </w:rPr>
        <w:t>an edition customized for libraries</w:t>
      </w:r>
      <w:r w:rsidR="001D4846">
        <w:rPr>
          <w:lang w:val="en-US"/>
        </w:rPr>
        <w:t>,</w:t>
      </w:r>
      <w:r w:rsidRPr="00050D99">
        <w:rPr>
          <w:lang w:val="en-US"/>
        </w:rPr>
        <w:t xml:space="preserve"> </w:t>
      </w:r>
      <w:r w:rsidR="001D4846">
        <w:rPr>
          <w:lang w:val="en-US"/>
        </w:rPr>
        <w:t>w</w:t>
      </w:r>
      <w:r w:rsidRPr="00050D99">
        <w:rPr>
          <w:lang w:val="en-US"/>
        </w:rPr>
        <w:t xml:space="preserve">e’re planning </w:t>
      </w:r>
      <w:r w:rsidR="008261AD" w:rsidRPr="00050D99">
        <w:rPr>
          <w:lang w:val="en-US"/>
        </w:rPr>
        <w:t xml:space="preserve">to </w:t>
      </w:r>
      <w:r w:rsidR="001D4846">
        <w:rPr>
          <w:lang w:val="en-US"/>
        </w:rPr>
        <w:t xml:space="preserve">install </w:t>
      </w:r>
      <w:r w:rsidRPr="00050D99">
        <w:rPr>
          <w:lang w:val="en-US"/>
        </w:rPr>
        <w:t xml:space="preserve">one or two tablet computers </w:t>
      </w:r>
      <w:r w:rsidR="00050D99">
        <w:rPr>
          <w:lang w:val="en-US"/>
        </w:rPr>
        <w:t>with T</w:t>
      </w:r>
      <w:r w:rsidRPr="00050D99">
        <w:rPr>
          <w:lang w:val="en-US"/>
        </w:rPr>
        <w:t xml:space="preserve">ido’s application </w:t>
      </w:r>
      <w:r w:rsidR="001D4846">
        <w:rPr>
          <w:lang w:val="en-US"/>
        </w:rPr>
        <w:t xml:space="preserve">in </w:t>
      </w:r>
      <w:r w:rsidRPr="00050D99">
        <w:rPr>
          <w:lang w:val="en-US"/>
        </w:rPr>
        <w:t xml:space="preserve">the German Music Archive where you can </w:t>
      </w:r>
      <w:r w:rsidR="001D4846">
        <w:rPr>
          <w:lang w:val="en-US"/>
        </w:rPr>
        <w:t>explore the app while playing the piano</w:t>
      </w:r>
      <w:r w:rsidR="00F12455">
        <w:rPr>
          <w:lang w:val="en-US"/>
        </w:rPr>
        <w:t>, for instance</w:t>
      </w:r>
      <w:r w:rsidRPr="00050D99">
        <w:rPr>
          <w:lang w:val="en-US"/>
        </w:rPr>
        <w:t xml:space="preserve">. This way, Tido can collect information </w:t>
      </w:r>
      <w:r w:rsidR="00050D99" w:rsidRPr="00050D99">
        <w:rPr>
          <w:lang w:val="en-US"/>
        </w:rPr>
        <w:t>about</w:t>
      </w:r>
      <w:r w:rsidRPr="00050D99">
        <w:rPr>
          <w:lang w:val="en-US"/>
        </w:rPr>
        <w:t xml:space="preserve"> the </w:t>
      </w:r>
      <w:r w:rsidR="00050D99" w:rsidRPr="00050D99">
        <w:rPr>
          <w:lang w:val="en-US"/>
        </w:rPr>
        <w:t>users‘</w:t>
      </w:r>
      <w:r w:rsidR="00050D99">
        <w:rPr>
          <w:lang w:val="en-US"/>
        </w:rPr>
        <w:t xml:space="preserve"> </w:t>
      </w:r>
      <w:r w:rsidR="00050D99" w:rsidRPr="00050D99">
        <w:rPr>
          <w:lang w:val="en-US"/>
        </w:rPr>
        <w:t>needs</w:t>
      </w:r>
      <w:r w:rsidRPr="00050D99">
        <w:rPr>
          <w:lang w:val="en-US"/>
        </w:rPr>
        <w:t xml:space="preserve"> and wishes for their </w:t>
      </w:r>
      <w:r w:rsidR="00050D99" w:rsidRPr="00050D99">
        <w:rPr>
          <w:lang w:val="en-US"/>
        </w:rPr>
        <w:t>program</w:t>
      </w:r>
      <w:r w:rsidRPr="00050D99">
        <w:rPr>
          <w:lang w:val="en-US"/>
        </w:rPr>
        <w:t xml:space="preserve">, and we can learn more about what user groups would be likely to work with apps like that. Of course, we’ll enjoy the positive side effect of adding a new form of interactive musical usability to our reading rooms. </w:t>
      </w:r>
    </w:p>
    <w:p w:rsidR="00314F01" w:rsidRDefault="00693002" w:rsidP="00317929">
      <w:pPr>
        <w:rPr>
          <w:lang w:val="en-US"/>
        </w:rPr>
      </w:pPr>
      <w:r w:rsidRPr="00050D99">
        <w:rPr>
          <w:lang w:val="en-US"/>
        </w:rPr>
        <w:t xml:space="preserve">Right now, </w:t>
      </w:r>
      <w:r w:rsidR="004F567D">
        <w:rPr>
          <w:lang w:val="en-US"/>
        </w:rPr>
        <w:t>however</w:t>
      </w:r>
      <w:r w:rsidRPr="00050D99">
        <w:rPr>
          <w:lang w:val="en-US"/>
        </w:rPr>
        <w:t xml:space="preserve">, this collaboration is delayed for legal reasons, since we have to ensure not to </w:t>
      </w:r>
      <w:r w:rsidR="00050D99" w:rsidRPr="00050D99">
        <w:rPr>
          <w:lang w:val="en-US"/>
        </w:rPr>
        <w:t>privilege</w:t>
      </w:r>
      <w:r w:rsidRPr="00050D99">
        <w:rPr>
          <w:lang w:val="en-US"/>
        </w:rPr>
        <w:t xml:space="preserve"> one market participant</w:t>
      </w:r>
      <w:r w:rsidR="00F350FF" w:rsidRPr="00050D99">
        <w:rPr>
          <w:lang w:val="en-US"/>
        </w:rPr>
        <w:t xml:space="preserve">. That’s why I cannot share any experience in that field with you, yet. </w:t>
      </w:r>
    </w:p>
    <w:p w:rsidR="00E642E5" w:rsidRDefault="006E30F1" w:rsidP="00317929">
      <w:pPr>
        <w:rPr>
          <w:lang w:val="en-US"/>
        </w:rPr>
      </w:pPr>
      <w:r>
        <w:rPr>
          <w:lang w:val="en-US"/>
        </w:rPr>
        <w:t>T</w:t>
      </w:r>
      <w:r w:rsidR="001D4846">
        <w:rPr>
          <w:lang w:val="en-US"/>
        </w:rPr>
        <w:t xml:space="preserve">here are very different contenders with a very different range of artists as well as a very different portfolio of services. They all want to create a platform that offers as much music as possible in </w:t>
      </w:r>
      <w:r w:rsidR="00483A2A">
        <w:rPr>
          <w:lang w:val="en-US"/>
        </w:rPr>
        <w:t>an</w:t>
      </w:r>
      <w:r w:rsidR="001D4846">
        <w:rPr>
          <w:lang w:val="en-US"/>
        </w:rPr>
        <w:t xml:space="preserve"> easily accessible way while minimizin</w:t>
      </w:r>
      <w:r w:rsidR="004F567D">
        <w:rPr>
          <w:lang w:val="en-US"/>
        </w:rPr>
        <w:t>g</w:t>
      </w:r>
      <w:r w:rsidR="001D4846">
        <w:rPr>
          <w:lang w:val="en-US"/>
        </w:rPr>
        <w:t xml:space="preserve"> the risk that the data can be stolen. </w:t>
      </w:r>
      <w:r w:rsidR="00112EC5">
        <w:rPr>
          <w:lang w:val="en-US"/>
        </w:rPr>
        <w:t xml:space="preserve">What’s missing is a universal and international standard for files and metadata, one that every publisher and every distributor can use. </w:t>
      </w:r>
    </w:p>
    <w:p w:rsidR="001D4846" w:rsidRDefault="00112EC5" w:rsidP="00317929">
      <w:pPr>
        <w:rPr>
          <w:lang w:val="en-US"/>
        </w:rPr>
      </w:pPr>
      <w:r>
        <w:rPr>
          <w:lang w:val="en-US"/>
        </w:rPr>
        <w:t>There is a German database called IDNV, International Database for Printed Music &amp; Musical Products. Via this database you can search for music of all kinds of publishers, and often order scores a</w:t>
      </w:r>
      <w:r w:rsidR="006E30F1">
        <w:rPr>
          <w:lang w:val="en-US"/>
        </w:rPr>
        <w:t>s PDF. But even if it’s called ‘</w:t>
      </w:r>
      <w:r>
        <w:rPr>
          <w:lang w:val="en-US"/>
        </w:rPr>
        <w:t>international</w:t>
      </w:r>
      <w:r w:rsidR="006E30F1">
        <w:rPr>
          <w:lang w:val="en-US"/>
        </w:rPr>
        <w:t>’</w:t>
      </w:r>
      <w:r>
        <w:rPr>
          <w:lang w:val="en-US"/>
        </w:rPr>
        <w:t xml:space="preserve">, it </w:t>
      </w:r>
      <w:r w:rsidR="006E30F1">
        <w:rPr>
          <w:lang w:val="en-US"/>
        </w:rPr>
        <w:t>seems to</w:t>
      </w:r>
      <w:r>
        <w:rPr>
          <w:lang w:val="en-US"/>
        </w:rPr>
        <w:t xml:space="preserve"> focus on the German speaking market. If this database had a proper front</w:t>
      </w:r>
      <w:r w:rsidR="004F567D">
        <w:rPr>
          <w:lang w:val="en-US"/>
        </w:rPr>
        <w:t>-</w:t>
      </w:r>
      <w:r>
        <w:rPr>
          <w:lang w:val="en-US"/>
        </w:rPr>
        <w:t>end with which you can display musical scores, it could become for the printed music market what iTunes became for the CD: A platform on which every publisher could easily join in.</w:t>
      </w:r>
    </w:p>
    <w:p w:rsidR="00F350FF" w:rsidRPr="00050D99" w:rsidRDefault="00112EC5" w:rsidP="00317929">
      <w:pPr>
        <w:rPr>
          <w:lang w:val="en-US"/>
        </w:rPr>
      </w:pPr>
      <w:r>
        <w:rPr>
          <w:lang w:val="en-US"/>
        </w:rPr>
        <w:t xml:space="preserve">But for now, we are watching the market and see in what direction things might develop. And to find out what our users want and need, we are working of ways to provide some of the mentioned apps to them. </w:t>
      </w:r>
      <w:r w:rsidR="00F350FF" w:rsidRPr="00050D99">
        <w:rPr>
          <w:lang w:val="en-US"/>
        </w:rPr>
        <w:t xml:space="preserve">However, installing </w:t>
      </w:r>
      <w:r w:rsidR="00050D99" w:rsidRPr="00050D99">
        <w:rPr>
          <w:lang w:val="en-US"/>
        </w:rPr>
        <w:t>programs</w:t>
      </w:r>
      <w:r w:rsidR="00F350FF" w:rsidRPr="00050D99">
        <w:rPr>
          <w:lang w:val="en-US"/>
        </w:rPr>
        <w:t xml:space="preserve"> like Tido</w:t>
      </w:r>
      <w:r w:rsidR="001D4846">
        <w:rPr>
          <w:lang w:val="en-US"/>
        </w:rPr>
        <w:t xml:space="preserve"> or nkoda </w:t>
      </w:r>
      <w:r w:rsidR="00F350FF" w:rsidRPr="00050D99">
        <w:rPr>
          <w:lang w:val="en-US"/>
        </w:rPr>
        <w:t>in our library for the users to explore</w:t>
      </w:r>
      <w:r w:rsidR="008261AD" w:rsidRPr="00050D99">
        <w:rPr>
          <w:lang w:val="en-US"/>
        </w:rPr>
        <w:t xml:space="preserve"> and work with its functions</w:t>
      </w:r>
      <w:r w:rsidR="00F350FF" w:rsidRPr="00050D99">
        <w:rPr>
          <w:lang w:val="en-US"/>
        </w:rPr>
        <w:t xml:space="preserve"> does not equal legal deposit</w:t>
      </w:r>
      <w:r w:rsidR="00483A2A">
        <w:rPr>
          <w:lang w:val="en-US"/>
        </w:rPr>
        <w:t>, of course</w:t>
      </w:r>
      <w:r w:rsidR="00F350FF" w:rsidRPr="00050D99">
        <w:rPr>
          <w:lang w:val="en-US"/>
        </w:rPr>
        <w:t xml:space="preserve">. Using the legal deposit on non-print-scores applications and providing them to our users seems to be a most delicate matter. </w:t>
      </w:r>
    </w:p>
    <w:p w:rsidR="00F350FF" w:rsidRPr="00050D99" w:rsidRDefault="00F350FF" w:rsidP="00317929">
      <w:pPr>
        <w:rPr>
          <w:lang w:val="en-US"/>
        </w:rPr>
      </w:pPr>
      <w:r w:rsidRPr="00050D99">
        <w:rPr>
          <w:lang w:val="en-US"/>
        </w:rPr>
        <w:lastRenderedPageBreak/>
        <w:t xml:space="preserve">That is, because as a library/archive that set oneself to store, preserve and protect its stock for all eternity, we cannot </w:t>
      </w:r>
      <w:r w:rsidR="008261AD" w:rsidRPr="00050D99">
        <w:rPr>
          <w:lang w:val="en-US"/>
        </w:rPr>
        <w:t xml:space="preserve">simply </w:t>
      </w:r>
      <w:r w:rsidRPr="00050D99">
        <w:rPr>
          <w:lang w:val="en-US"/>
        </w:rPr>
        <w:t xml:space="preserve">implement a live database whose content is constantly </w:t>
      </w:r>
      <w:r w:rsidR="00E51375" w:rsidRPr="00050D99">
        <w:rPr>
          <w:lang w:val="en-US"/>
        </w:rPr>
        <w:t>shifting and changing</w:t>
      </w:r>
      <w:r w:rsidRPr="00050D99">
        <w:rPr>
          <w:lang w:val="en-US"/>
        </w:rPr>
        <w:t>. Content, that is not only increasing, but with the risk of scores being deleted, too.</w:t>
      </w:r>
      <w:r w:rsidR="008261AD" w:rsidRPr="00050D99">
        <w:rPr>
          <w:lang w:val="en-US"/>
        </w:rPr>
        <w:t xml:space="preserve"> Let alone to create a runtime </w:t>
      </w:r>
      <w:r w:rsidR="00050D99" w:rsidRPr="00050D99">
        <w:rPr>
          <w:lang w:val="en-US"/>
        </w:rPr>
        <w:t>environment</w:t>
      </w:r>
      <w:r w:rsidR="008261AD" w:rsidRPr="00050D99">
        <w:rPr>
          <w:lang w:val="en-US"/>
        </w:rPr>
        <w:t xml:space="preserve"> that </w:t>
      </w:r>
      <w:r w:rsidR="00050D99" w:rsidRPr="00050D99">
        <w:rPr>
          <w:lang w:val="en-US"/>
        </w:rPr>
        <w:t>guarantees</w:t>
      </w:r>
      <w:r w:rsidR="008261AD" w:rsidRPr="00050D99">
        <w:rPr>
          <w:lang w:val="en-US"/>
        </w:rPr>
        <w:t xml:space="preserve"> that there will be access even after operation systems, hardware und data formats have changed or ceased to exist. </w:t>
      </w:r>
    </w:p>
    <w:p w:rsidR="00E642E5" w:rsidRDefault="00446CC8" w:rsidP="00446CC8">
      <w:pPr>
        <w:rPr>
          <w:lang w:val="en-US"/>
        </w:rPr>
      </w:pPr>
      <w:r>
        <w:rPr>
          <w:lang w:val="en-US"/>
        </w:rPr>
        <w:t>Every musical score</w:t>
      </w:r>
      <w:r w:rsidR="00347F04" w:rsidRPr="00050D99">
        <w:rPr>
          <w:lang w:val="en-US"/>
        </w:rPr>
        <w:t xml:space="preserve"> that</w:t>
      </w:r>
      <w:r>
        <w:rPr>
          <w:lang w:val="en-US"/>
        </w:rPr>
        <w:t xml:space="preserve"> i</w:t>
      </w:r>
      <w:r w:rsidR="00347F04" w:rsidRPr="00050D99">
        <w:rPr>
          <w:lang w:val="en-US"/>
        </w:rPr>
        <w:t xml:space="preserve">s published in Germany, we must receive by law. But that doesn’t have to include additional features within one certain application </w:t>
      </w:r>
      <w:r w:rsidR="00050D99" w:rsidRPr="00050D99">
        <w:rPr>
          <w:lang w:val="en-US"/>
        </w:rPr>
        <w:t>program</w:t>
      </w:r>
      <w:r w:rsidR="00347F04" w:rsidRPr="00050D99">
        <w:rPr>
          <w:lang w:val="en-US"/>
        </w:rPr>
        <w:t xml:space="preserve">, as long as the music is on the market in printed form as well. </w:t>
      </w:r>
      <w:r>
        <w:rPr>
          <w:lang w:val="en-US"/>
        </w:rPr>
        <w:t>Today, almost all musical scores published non-physical, are also published printed. So</w:t>
      </w:r>
      <w:r w:rsidR="00F12455">
        <w:rPr>
          <w:lang w:val="en-US"/>
        </w:rPr>
        <w:t>,</w:t>
      </w:r>
      <w:r>
        <w:rPr>
          <w:lang w:val="en-US"/>
        </w:rPr>
        <w:t xml:space="preserve"> as long as we keep on collecting the printed version, we are not missing out anything. </w:t>
      </w:r>
    </w:p>
    <w:p w:rsidR="00446CC8" w:rsidRDefault="006E30F1" w:rsidP="00446CC8">
      <w:pPr>
        <w:rPr>
          <w:lang w:val="en-US"/>
        </w:rPr>
      </w:pPr>
      <w:r>
        <w:rPr>
          <w:lang w:val="en-US"/>
        </w:rPr>
        <w:t xml:space="preserve">Therefore, </w:t>
      </w:r>
      <w:r w:rsidR="00446CC8" w:rsidRPr="00050D99">
        <w:rPr>
          <w:lang w:val="en-US"/>
        </w:rPr>
        <w:t xml:space="preserve">when it comes to non-print music publications we follow the policy of </w:t>
      </w:r>
      <w:r w:rsidR="00446CC8">
        <w:rPr>
          <w:lang w:val="en-US"/>
        </w:rPr>
        <w:t>‘</w:t>
      </w:r>
      <w:r w:rsidR="00446CC8" w:rsidRPr="00050D99">
        <w:rPr>
          <w:lang w:val="en-US"/>
        </w:rPr>
        <w:t>wait and see</w:t>
      </w:r>
      <w:r w:rsidR="00446CC8">
        <w:rPr>
          <w:lang w:val="en-US"/>
        </w:rPr>
        <w:t>’</w:t>
      </w:r>
      <w:r w:rsidR="00446CC8" w:rsidRPr="00050D99">
        <w:rPr>
          <w:lang w:val="en-US"/>
        </w:rPr>
        <w:t xml:space="preserve"> for the time being – always on the condition that the publishing houses in question release their scores physically </w:t>
      </w:r>
      <w:r w:rsidR="00446CC8" w:rsidRPr="00050D99">
        <w:rPr>
          <w:u w:val="single"/>
          <w:lang w:val="en-US"/>
        </w:rPr>
        <w:t>as well</w:t>
      </w:r>
      <w:r w:rsidR="00446CC8" w:rsidRPr="00050D99">
        <w:rPr>
          <w:lang w:val="en-US"/>
        </w:rPr>
        <w:t>.</w:t>
      </w:r>
    </w:p>
    <w:p w:rsidR="00314F01" w:rsidRPr="00050D99" w:rsidRDefault="00F51AA8" w:rsidP="00317929">
      <w:pPr>
        <w:rPr>
          <w:lang w:val="en-US"/>
        </w:rPr>
      </w:pPr>
      <w:r w:rsidRPr="00050D99">
        <w:rPr>
          <w:lang w:val="en-US"/>
        </w:rPr>
        <w:t xml:space="preserve">Let’s see how the market develops, what systems get bigger and what disappear. </w:t>
      </w:r>
      <w:r w:rsidR="00347F04" w:rsidRPr="00050D99">
        <w:rPr>
          <w:lang w:val="en-US"/>
        </w:rPr>
        <w:t xml:space="preserve">We will keep in touch with the publishers and are open to speak about metadata formats and APIs. </w:t>
      </w:r>
    </w:p>
    <w:p w:rsidR="00347F04" w:rsidRPr="00050D99" w:rsidRDefault="00347F04" w:rsidP="00317929">
      <w:pPr>
        <w:rPr>
          <w:lang w:val="en-US"/>
        </w:rPr>
      </w:pPr>
      <w:r w:rsidRPr="00050D99">
        <w:rPr>
          <w:lang w:val="en-US"/>
        </w:rPr>
        <w:t>Also, what we do for some time now, is scanning the index</w:t>
      </w:r>
      <w:r w:rsidR="00F12455">
        <w:rPr>
          <w:lang w:val="en-US"/>
        </w:rPr>
        <w:t>es</w:t>
      </w:r>
      <w:r w:rsidRPr="00050D99">
        <w:rPr>
          <w:lang w:val="en-US"/>
        </w:rPr>
        <w:t xml:space="preserve"> of printed scores, OCR-readable. This data is part of our catalogue and can be accessed online </w:t>
      </w:r>
      <w:r w:rsidR="00F12455">
        <w:rPr>
          <w:lang w:val="en-US"/>
        </w:rPr>
        <w:t xml:space="preserve">by everyone </w:t>
      </w:r>
      <w:r w:rsidRPr="00050D99">
        <w:rPr>
          <w:lang w:val="en-US"/>
        </w:rPr>
        <w:t xml:space="preserve">under </w:t>
      </w:r>
      <w:r w:rsidR="00F12455">
        <w:rPr>
          <w:lang w:val="en-US"/>
        </w:rPr>
        <w:t xml:space="preserve">a creative commons zero </w:t>
      </w:r>
      <w:r w:rsidRPr="00050D99">
        <w:rPr>
          <w:lang w:val="en-US"/>
        </w:rPr>
        <w:t>licence even outside of the library.</w:t>
      </w:r>
    </w:p>
    <w:sectPr w:rsidR="00347F04" w:rsidRPr="00050D99" w:rsidSect="003936B5">
      <w:headerReference w:type="default" r:id="rId8"/>
      <w:footerReference w:type="default" r:id="rId9"/>
      <w:pgSz w:w="11906" w:h="16838"/>
      <w:pgMar w:top="1417" w:right="1417" w:bottom="1134" w:left="1417" w:header="737"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190" w:rsidRDefault="00942190" w:rsidP="00B04975">
      <w:r>
        <w:separator/>
      </w:r>
    </w:p>
  </w:endnote>
  <w:endnote w:type="continuationSeparator" w:id="0">
    <w:p w:rsidR="00942190" w:rsidRDefault="00942190" w:rsidP="00B0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6B5" w:rsidRDefault="003936B5" w:rsidP="00687DA6">
    <w:pPr>
      <w:pStyle w:val="Fuzeile"/>
    </w:pPr>
  </w:p>
  <w:p w:rsidR="002A2C05" w:rsidRPr="00031396" w:rsidRDefault="00031396" w:rsidP="00687DA6">
    <w:pPr>
      <w:pStyle w:val="Fuzeile"/>
      <w:rPr>
        <w:lang w:val="en-US"/>
      </w:rPr>
    </w:pPr>
    <w:r>
      <w:fldChar w:fldCharType="begin"/>
    </w:r>
    <w:r w:rsidRPr="00031396">
      <w:rPr>
        <w:lang w:val="en-US"/>
      </w:rPr>
      <w:instrText xml:space="preserve"> FILENAME  \* FirstCap \p  \* MERGEFORMAT </w:instrText>
    </w:r>
    <w:r>
      <w:fldChar w:fldCharType="separate"/>
    </w:r>
    <w:r w:rsidR="00F12455">
      <w:rPr>
        <w:noProof/>
        <w:lang w:val="en-US"/>
      </w:rPr>
      <w:t>U:\Kooperationen\IAML\2019_Krakow\2019-07_IAML-Vortrag_Non_Print_Legal_Deposit.docx</w:t>
    </w:r>
    <w:r>
      <w:rPr>
        <w:noProof/>
      </w:rPr>
      <w:fldChar w:fldCharType="end"/>
    </w:r>
    <w:r w:rsidR="002A2C05" w:rsidRPr="00031396">
      <w:rPr>
        <w:lang w:val="en-US"/>
      </w:rPr>
      <w:tab/>
    </w:r>
    <w:r w:rsidR="002A2C05" w:rsidRPr="00031396">
      <w:rPr>
        <w:lang w:val="en-US"/>
      </w:rPr>
      <w:tab/>
    </w:r>
    <w:r w:rsidR="001A5FB6" w:rsidRPr="00446CB2">
      <w:fldChar w:fldCharType="begin"/>
    </w:r>
    <w:r w:rsidR="002A2C05" w:rsidRPr="00031396">
      <w:rPr>
        <w:lang w:val="en-US"/>
      </w:rPr>
      <w:instrText xml:space="preserve"> PAGE </w:instrText>
    </w:r>
    <w:r w:rsidR="001A5FB6" w:rsidRPr="00446CB2">
      <w:fldChar w:fldCharType="separate"/>
    </w:r>
    <w:r w:rsidR="00C24126">
      <w:rPr>
        <w:noProof/>
        <w:lang w:val="en-US"/>
      </w:rPr>
      <w:t>1</w:t>
    </w:r>
    <w:r w:rsidR="001A5FB6" w:rsidRPr="00446CB2">
      <w:fldChar w:fldCharType="end"/>
    </w:r>
    <w:r w:rsidR="002A2C05" w:rsidRPr="00031396">
      <w:rPr>
        <w:lang w:val="en-US"/>
      </w:rPr>
      <w:t xml:space="preserve"> </w:t>
    </w:r>
    <w:r w:rsidR="00446CB2" w:rsidRPr="00031396">
      <w:rPr>
        <w:color w:val="000000"/>
        <w:lang w:val="en-US"/>
      </w:rPr>
      <w:t>|</w:t>
    </w:r>
    <w:r w:rsidR="00446CB2" w:rsidRPr="00031396">
      <w:rPr>
        <w:lang w:val="en-US"/>
      </w:rPr>
      <w:t xml:space="preserve"> </w:t>
    </w:r>
    <w:r w:rsidR="001A5FB6" w:rsidRPr="00446CB2">
      <w:fldChar w:fldCharType="begin"/>
    </w:r>
    <w:r w:rsidR="002A2C05" w:rsidRPr="00031396">
      <w:rPr>
        <w:lang w:val="en-US"/>
      </w:rPr>
      <w:instrText xml:space="preserve"> NUMPAGES </w:instrText>
    </w:r>
    <w:r w:rsidR="001A5FB6" w:rsidRPr="00446CB2">
      <w:fldChar w:fldCharType="separate"/>
    </w:r>
    <w:r w:rsidR="00C24126">
      <w:rPr>
        <w:noProof/>
        <w:lang w:val="en-US"/>
      </w:rPr>
      <w:t>3</w:t>
    </w:r>
    <w:r w:rsidR="001A5FB6" w:rsidRPr="00446CB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190" w:rsidRDefault="00942190" w:rsidP="00B04975">
      <w:r>
        <w:separator/>
      </w:r>
    </w:p>
  </w:footnote>
  <w:footnote w:type="continuationSeparator" w:id="0">
    <w:p w:rsidR="00942190" w:rsidRDefault="00942190" w:rsidP="00B04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C9B" w:rsidRPr="005A485D" w:rsidRDefault="00C74FA4">
    <w:pPr>
      <w:pStyle w:val="Kopfzeile"/>
      <w:rPr>
        <w:noProof/>
        <w:sz w:val="14"/>
        <w:szCs w:val="14"/>
      </w:rPr>
    </w:pPr>
    <w:r>
      <w:rPr>
        <w:sz w:val="14"/>
        <w:szCs w:val="14"/>
      </w:rPr>
      <w:t>Deutsches Musikarchiv</w:t>
    </w:r>
    <w:r w:rsidR="00F64C9B" w:rsidRPr="005A485D">
      <w:rPr>
        <w:sz w:val="14"/>
        <w:szCs w:val="14"/>
      </w:rPr>
      <w:t xml:space="preserve"> | </w:t>
    </w:r>
    <w:r>
      <w:rPr>
        <w:sz w:val="14"/>
        <w:szCs w:val="14"/>
      </w:rPr>
      <w:t>Ruprecht Langer</w:t>
    </w:r>
    <w:r w:rsidR="00F64C9B" w:rsidRPr="005A485D">
      <w:rPr>
        <w:sz w:val="14"/>
        <w:szCs w:val="14"/>
      </w:rPr>
      <w:tab/>
    </w:r>
    <w:r w:rsidR="00F64C9B" w:rsidRPr="005A485D">
      <w:rPr>
        <w:sz w:val="14"/>
        <w:szCs w:val="14"/>
      </w:rPr>
      <w:tab/>
    </w:r>
    <w:r w:rsidR="00F64C9B" w:rsidRPr="005A485D">
      <w:rPr>
        <w:sz w:val="14"/>
        <w:szCs w:val="14"/>
      </w:rPr>
      <w:fldChar w:fldCharType="begin"/>
    </w:r>
    <w:r w:rsidR="00F64C9B" w:rsidRPr="005A485D">
      <w:rPr>
        <w:sz w:val="14"/>
        <w:szCs w:val="14"/>
      </w:rPr>
      <w:instrText xml:space="preserve"> CREATEDATE  \@ "dd.MM.yyyy"  \* MERGEFORMAT </w:instrText>
    </w:r>
    <w:r w:rsidR="00F64C9B" w:rsidRPr="005A485D">
      <w:rPr>
        <w:sz w:val="14"/>
        <w:szCs w:val="14"/>
      </w:rPr>
      <w:fldChar w:fldCharType="separate"/>
    </w:r>
    <w:r w:rsidR="006E30F1">
      <w:rPr>
        <w:noProof/>
        <w:sz w:val="14"/>
        <w:szCs w:val="14"/>
      </w:rPr>
      <w:t>16</w:t>
    </w:r>
    <w:r w:rsidR="00F12455">
      <w:rPr>
        <w:noProof/>
        <w:sz w:val="14"/>
        <w:szCs w:val="14"/>
      </w:rPr>
      <w:t>.0</w:t>
    </w:r>
    <w:r w:rsidR="006E30F1">
      <w:rPr>
        <w:noProof/>
        <w:sz w:val="14"/>
        <w:szCs w:val="14"/>
      </w:rPr>
      <w:t>7</w:t>
    </w:r>
    <w:r w:rsidR="00F12455">
      <w:rPr>
        <w:noProof/>
        <w:sz w:val="14"/>
        <w:szCs w:val="14"/>
      </w:rPr>
      <w:t>.2019</w:t>
    </w:r>
    <w:r w:rsidR="00F64C9B" w:rsidRPr="005A485D">
      <w:rPr>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26406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6E54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14D6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C4AE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8E7B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D88B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A251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846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EA639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1F853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535F9"/>
    <w:multiLevelType w:val="hybridMultilevel"/>
    <w:tmpl w:val="83E8EA66"/>
    <w:lvl w:ilvl="0" w:tplc="36445090">
      <w:start w:val="1"/>
      <w:numFmt w:val="bullet"/>
      <w:lvlText w:val="o"/>
      <w:lvlJc w:val="left"/>
      <w:pPr>
        <w:tabs>
          <w:tab w:val="num" w:pos="720"/>
        </w:tabs>
        <w:ind w:left="720" w:hanging="436"/>
      </w:pPr>
      <w:rPr>
        <w:rFonts w:ascii="Verdana" w:hAnsi="Verdana" w:hint="default"/>
        <w:b w:val="0"/>
        <w:i w:val="0"/>
        <w:sz w:val="32"/>
        <w:szCs w:val="3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A501E9"/>
    <w:multiLevelType w:val="hybridMultilevel"/>
    <w:tmpl w:val="F1E6A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6308F6"/>
    <w:multiLevelType w:val="hybridMultilevel"/>
    <w:tmpl w:val="DE3665E4"/>
    <w:lvl w:ilvl="0" w:tplc="99B645F8">
      <w:start w:val="1"/>
      <w:numFmt w:val="bullet"/>
      <w:lvlText w:val=""/>
      <w:lvlJc w:val="left"/>
      <w:pPr>
        <w:tabs>
          <w:tab w:val="num" w:pos="491"/>
        </w:tabs>
        <w:ind w:left="644"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792807"/>
    <w:multiLevelType w:val="hybridMultilevel"/>
    <w:tmpl w:val="9FF8755A"/>
    <w:lvl w:ilvl="0" w:tplc="99B645F8">
      <w:start w:val="1"/>
      <w:numFmt w:val="bullet"/>
      <w:lvlText w:val=""/>
      <w:lvlJc w:val="left"/>
      <w:pPr>
        <w:tabs>
          <w:tab w:val="num" w:pos="491"/>
        </w:tabs>
        <w:ind w:left="644"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FC4696"/>
    <w:multiLevelType w:val="hybridMultilevel"/>
    <w:tmpl w:val="E0002556"/>
    <w:lvl w:ilvl="0" w:tplc="10EEE21C">
      <w:start w:val="1"/>
      <w:numFmt w:val="bullet"/>
      <w:pStyle w:val="Listenabsatz"/>
      <w:lvlText w:val="|"/>
      <w:lvlJc w:val="left"/>
      <w:pPr>
        <w:ind w:left="1440" w:hanging="360"/>
      </w:pPr>
      <w:rPr>
        <w:rFonts w:ascii="Verdana" w:hAnsi="Verdana"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1DBD0F96"/>
    <w:multiLevelType w:val="hybridMultilevel"/>
    <w:tmpl w:val="8088857A"/>
    <w:lvl w:ilvl="0" w:tplc="87D69040">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00212EF"/>
    <w:multiLevelType w:val="hybridMultilevel"/>
    <w:tmpl w:val="81622C7E"/>
    <w:lvl w:ilvl="0" w:tplc="5718885C">
      <w:start w:val="1"/>
      <w:numFmt w:val="ordinal"/>
      <w:pStyle w:val="berschrift6"/>
      <w:lvlText w:val="1.1.1.1.1.%1"/>
      <w:lvlJc w:val="left"/>
      <w:pPr>
        <w:ind w:left="502" w:hanging="360"/>
      </w:pPr>
      <w:rPr>
        <w:rFonts w:cs="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70019" w:tentative="1">
      <w:start w:val="1"/>
      <w:numFmt w:val="lowerLetter"/>
      <w:lvlText w:val="%2."/>
      <w:lvlJc w:val="left"/>
      <w:pPr>
        <w:ind w:left="1225" w:hanging="360"/>
      </w:pPr>
    </w:lvl>
    <w:lvl w:ilvl="2" w:tplc="0407001B" w:tentative="1">
      <w:start w:val="1"/>
      <w:numFmt w:val="lowerRoman"/>
      <w:lvlText w:val="%3."/>
      <w:lvlJc w:val="right"/>
      <w:pPr>
        <w:ind w:left="1945" w:hanging="180"/>
      </w:pPr>
    </w:lvl>
    <w:lvl w:ilvl="3" w:tplc="0407000F" w:tentative="1">
      <w:start w:val="1"/>
      <w:numFmt w:val="decimal"/>
      <w:lvlText w:val="%4."/>
      <w:lvlJc w:val="left"/>
      <w:pPr>
        <w:ind w:left="2665" w:hanging="360"/>
      </w:pPr>
    </w:lvl>
    <w:lvl w:ilvl="4" w:tplc="04070019" w:tentative="1">
      <w:start w:val="1"/>
      <w:numFmt w:val="lowerLetter"/>
      <w:lvlText w:val="%5."/>
      <w:lvlJc w:val="left"/>
      <w:pPr>
        <w:ind w:left="3385" w:hanging="360"/>
      </w:pPr>
    </w:lvl>
    <w:lvl w:ilvl="5" w:tplc="0407001B" w:tentative="1">
      <w:start w:val="1"/>
      <w:numFmt w:val="lowerRoman"/>
      <w:lvlText w:val="%6."/>
      <w:lvlJc w:val="right"/>
      <w:pPr>
        <w:ind w:left="4105" w:hanging="180"/>
      </w:pPr>
    </w:lvl>
    <w:lvl w:ilvl="6" w:tplc="0407000F" w:tentative="1">
      <w:start w:val="1"/>
      <w:numFmt w:val="decimal"/>
      <w:lvlText w:val="%7."/>
      <w:lvlJc w:val="left"/>
      <w:pPr>
        <w:ind w:left="4825" w:hanging="360"/>
      </w:pPr>
    </w:lvl>
    <w:lvl w:ilvl="7" w:tplc="04070019" w:tentative="1">
      <w:start w:val="1"/>
      <w:numFmt w:val="lowerLetter"/>
      <w:lvlText w:val="%8."/>
      <w:lvlJc w:val="left"/>
      <w:pPr>
        <w:ind w:left="5545" w:hanging="360"/>
      </w:pPr>
    </w:lvl>
    <w:lvl w:ilvl="8" w:tplc="0407001B" w:tentative="1">
      <w:start w:val="1"/>
      <w:numFmt w:val="lowerRoman"/>
      <w:lvlText w:val="%9."/>
      <w:lvlJc w:val="right"/>
      <w:pPr>
        <w:ind w:left="6265" w:hanging="180"/>
      </w:pPr>
    </w:lvl>
  </w:abstractNum>
  <w:abstractNum w:abstractNumId="17" w15:restartNumberingAfterBreak="0">
    <w:nsid w:val="24A50DF0"/>
    <w:multiLevelType w:val="hybridMultilevel"/>
    <w:tmpl w:val="CF34B080"/>
    <w:lvl w:ilvl="0" w:tplc="831EBAAE">
      <w:start w:val="1"/>
      <w:numFmt w:val="decimal"/>
      <w:lvlText w:val="%1."/>
      <w:lvlJc w:val="left"/>
      <w:pPr>
        <w:ind w:left="720" w:hanging="360"/>
      </w:pPr>
      <w:rPr>
        <w:rFonts w:ascii="Verdana" w:hAnsi="Verdana" w:hint="default"/>
        <w:b w:val="0"/>
        <w:i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8CE1B6E"/>
    <w:multiLevelType w:val="hybridMultilevel"/>
    <w:tmpl w:val="FFFAC5BA"/>
    <w:lvl w:ilvl="0" w:tplc="99B645F8">
      <w:start w:val="1"/>
      <w:numFmt w:val="bullet"/>
      <w:lvlText w:val=""/>
      <w:lvlJc w:val="left"/>
      <w:pPr>
        <w:tabs>
          <w:tab w:val="num" w:pos="491"/>
        </w:tabs>
        <w:ind w:left="644"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3F3CF1"/>
    <w:multiLevelType w:val="hybridMultilevel"/>
    <w:tmpl w:val="6EB8EC56"/>
    <w:lvl w:ilvl="0" w:tplc="99B645F8">
      <w:start w:val="1"/>
      <w:numFmt w:val="bullet"/>
      <w:lvlText w:val=""/>
      <w:lvlJc w:val="left"/>
      <w:pPr>
        <w:tabs>
          <w:tab w:val="num" w:pos="491"/>
        </w:tabs>
        <w:ind w:left="644"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2A3571"/>
    <w:multiLevelType w:val="multilevel"/>
    <w:tmpl w:val="9468CACE"/>
    <w:lvl w:ilvl="0">
      <w:start w:val="1"/>
      <w:numFmt w:val="decimal"/>
      <w:pStyle w:val="berschrift1"/>
      <w:suff w:val="space"/>
      <w:lvlText w:val="%1."/>
      <w:lvlJc w:val="left"/>
      <w:pPr>
        <w:ind w:left="-360" w:hanging="360"/>
      </w:pPr>
      <w:rPr>
        <w:rFonts w:hint="default"/>
      </w:rPr>
    </w:lvl>
    <w:lvl w:ilvl="1">
      <w:start w:val="1"/>
      <w:numFmt w:val="decimal"/>
      <w:pStyle w:val="berschrift2"/>
      <w:suff w:val="space"/>
      <w:lvlText w:val="%1.%2."/>
      <w:lvlJc w:val="left"/>
      <w:pPr>
        <w:ind w:left="72" w:hanging="432"/>
      </w:pPr>
      <w:rPr>
        <w:rFonts w:hint="default"/>
      </w:rPr>
    </w:lvl>
    <w:lvl w:ilvl="2">
      <w:start w:val="1"/>
      <w:numFmt w:val="decimal"/>
      <w:pStyle w:val="berschrift3"/>
      <w:suff w:val="space"/>
      <w:lvlText w:val="%1.%2.%3."/>
      <w:lvlJc w:val="left"/>
      <w:pPr>
        <w:ind w:left="454" w:hanging="454"/>
      </w:pPr>
      <w:rPr>
        <w:rFonts w:hint="default"/>
      </w:rPr>
    </w:lvl>
    <w:lvl w:ilvl="3">
      <w:start w:val="1"/>
      <w:numFmt w:val="decimal"/>
      <w:pStyle w:val="berschrift4"/>
      <w:suff w:val="space"/>
      <w:lvlText w:val="%1.%2.%3.%4."/>
      <w:lvlJc w:val="left"/>
      <w:pPr>
        <w:ind w:left="1008" w:hanging="648"/>
      </w:pPr>
      <w:rPr>
        <w:rFonts w:hint="default"/>
      </w:rPr>
    </w:lvl>
    <w:lvl w:ilvl="4">
      <w:start w:val="1"/>
      <w:numFmt w:val="decimal"/>
      <w:pStyle w:val="berschrift5"/>
      <w:suff w:val="space"/>
      <w:lvlText w:val="%1.%2.%3.%4.%5."/>
      <w:lvlJc w:val="left"/>
      <w:pPr>
        <w:ind w:left="1512" w:hanging="792"/>
      </w:pPr>
      <w:rPr>
        <w:rFonts w:cs="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6120"/>
        </w:tabs>
        <w:ind w:left="2016" w:hanging="936"/>
      </w:pPr>
      <w:rPr>
        <w:rFonts w:hint="default"/>
      </w:rPr>
    </w:lvl>
    <w:lvl w:ilvl="6">
      <w:start w:val="1"/>
      <w:numFmt w:val="decimal"/>
      <w:lvlText w:val="%1.%2.%3.%4.%5.%6.%7."/>
      <w:lvlJc w:val="left"/>
      <w:pPr>
        <w:tabs>
          <w:tab w:val="num" w:pos="7200"/>
        </w:tabs>
        <w:ind w:left="2520" w:hanging="1080"/>
      </w:pPr>
      <w:rPr>
        <w:rFonts w:hint="default"/>
      </w:rPr>
    </w:lvl>
    <w:lvl w:ilvl="7">
      <w:start w:val="1"/>
      <w:numFmt w:val="decimal"/>
      <w:lvlText w:val="%1.%2.%3.%4.%5.%6.%7.%8."/>
      <w:lvlJc w:val="left"/>
      <w:pPr>
        <w:tabs>
          <w:tab w:val="num" w:pos="8280"/>
        </w:tabs>
        <w:ind w:left="3024" w:hanging="1224"/>
      </w:pPr>
      <w:rPr>
        <w:rFonts w:hint="default"/>
      </w:rPr>
    </w:lvl>
    <w:lvl w:ilvl="8">
      <w:start w:val="1"/>
      <w:numFmt w:val="decimal"/>
      <w:lvlText w:val="%1.%2.%3.%4.%5.%6.%7.%8.%9."/>
      <w:lvlJc w:val="left"/>
      <w:pPr>
        <w:tabs>
          <w:tab w:val="num" w:pos="9720"/>
        </w:tabs>
        <w:ind w:left="3600" w:hanging="1440"/>
      </w:pPr>
      <w:rPr>
        <w:rFonts w:hint="default"/>
      </w:rPr>
    </w:lvl>
  </w:abstractNum>
  <w:abstractNum w:abstractNumId="21" w15:restartNumberingAfterBreak="0">
    <w:nsid w:val="2F200DF3"/>
    <w:multiLevelType w:val="hybridMultilevel"/>
    <w:tmpl w:val="B3EE60A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2F700814"/>
    <w:multiLevelType w:val="hybridMultilevel"/>
    <w:tmpl w:val="138E9B12"/>
    <w:lvl w:ilvl="0" w:tplc="99B645F8">
      <w:start w:val="1"/>
      <w:numFmt w:val="bullet"/>
      <w:lvlText w:val=""/>
      <w:lvlJc w:val="left"/>
      <w:pPr>
        <w:tabs>
          <w:tab w:val="num" w:pos="491"/>
        </w:tabs>
        <w:ind w:left="644"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6E189B"/>
    <w:multiLevelType w:val="hybridMultilevel"/>
    <w:tmpl w:val="3DAC655A"/>
    <w:lvl w:ilvl="0" w:tplc="99B645F8">
      <w:start w:val="1"/>
      <w:numFmt w:val="bullet"/>
      <w:lvlText w:val=""/>
      <w:lvlJc w:val="left"/>
      <w:pPr>
        <w:tabs>
          <w:tab w:val="num" w:pos="491"/>
        </w:tabs>
        <w:ind w:left="644"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BB6948"/>
    <w:multiLevelType w:val="hybridMultilevel"/>
    <w:tmpl w:val="57F2515C"/>
    <w:lvl w:ilvl="0" w:tplc="99B645F8">
      <w:start w:val="1"/>
      <w:numFmt w:val="bullet"/>
      <w:lvlText w:val=""/>
      <w:lvlJc w:val="left"/>
      <w:pPr>
        <w:tabs>
          <w:tab w:val="num" w:pos="491"/>
        </w:tabs>
        <w:ind w:left="644"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B54EF0"/>
    <w:multiLevelType w:val="hybridMultilevel"/>
    <w:tmpl w:val="464E87E8"/>
    <w:lvl w:ilvl="0" w:tplc="99B645F8">
      <w:start w:val="1"/>
      <w:numFmt w:val="bullet"/>
      <w:lvlText w:val=""/>
      <w:lvlJc w:val="left"/>
      <w:pPr>
        <w:tabs>
          <w:tab w:val="num" w:pos="491"/>
        </w:tabs>
        <w:ind w:left="644"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C20628"/>
    <w:multiLevelType w:val="hybridMultilevel"/>
    <w:tmpl w:val="A76C7B42"/>
    <w:lvl w:ilvl="0" w:tplc="99B645F8">
      <w:start w:val="1"/>
      <w:numFmt w:val="bullet"/>
      <w:lvlText w:val=""/>
      <w:lvlJc w:val="left"/>
      <w:pPr>
        <w:tabs>
          <w:tab w:val="num" w:pos="491"/>
        </w:tabs>
        <w:ind w:left="644"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E36BF4"/>
    <w:multiLevelType w:val="hybridMultilevel"/>
    <w:tmpl w:val="6A000DD2"/>
    <w:lvl w:ilvl="0" w:tplc="99B645F8">
      <w:start w:val="1"/>
      <w:numFmt w:val="bullet"/>
      <w:lvlText w:val=""/>
      <w:lvlJc w:val="left"/>
      <w:pPr>
        <w:tabs>
          <w:tab w:val="num" w:pos="491"/>
        </w:tabs>
        <w:ind w:left="644"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133EB4"/>
    <w:multiLevelType w:val="hybridMultilevel"/>
    <w:tmpl w:val="81B0E3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0EA46E6"/>
    <w:multiLevelType w:val="hybridMultilevel"/>
    <w:tmpl w:val="54C214C4"/>
    <w:lvl w:ilvl="0" w:tplc="E842E4D8">
      <w:start w:val="1"/>
      <w:numFmt w:val="bullet"/>
      <w:lvlText w:val="–"/>
      <w:lvlJc w:val="left"/>
      <w:pPr>
        <w:tabs>
          <w:tab w:val="num" w:pos="720"/>
        </w:tabs>
        <w:ind w:left="720" w:hanging="360"/>
      </w:pPr>
      <w:rPr>
        <w:rFonts w:ascii="Verdana" w:hAnsi="Verdana" w:hint="default"/>
      </w:rPr>
    </w:lvl>
    <w:lvl w:ilvl="1" w:tplc="F7BA21D4" w:tentative="1">
      <w:start w:val="1"/>
      <w:numFmt w:val="bullet"/>
      <w:lvlText w:val="–"/>
      <w:lvlJc w:val="left"/>
      <w:pPr>
        <w:tabs>
          <w:tab w:val="num" w:pos="1440"/>
        </w:tabs>
        <w:ind w:left="1440" w:hanging="360"/>
      </w:pPr>
      <w:rPr>
        <w:rFonts w:ascii="Verdana" w:hAnsi="Verdana" w:hint="default"/>
      </w:rPr>
    </w:lvl>
    <w:lvl w:ilvl="2" w:tplc="03926514" w:tentative="1">
      <w:start w:val="1"/>
      <w:numFmt w:val="bullet"/>
      <w:lvlText w:val="–"/>
      <w:lvlJc w:val="left"/>
      <w:pPr>
        <w:tabs>
          <w:tab w:val="num" w:pos="2160"/>
        </w:tabs>
        <w:ind w:left="2160" w:hanging="360"/>
      </w:pPr>
      <w:rPr>
        <w:rFonts w:ascii="Verdana" w:hAnsi="Verdana" w:hint="default"/>
      </w:rPr>
    </w:lvl>
    <w:lvl w:ilvl="3" w:tplc="11EE386E" w:tentative="1">
      <w:start w:val="1"/>
      <w:numFmt w:val="bullet"/>
      <w:lvlText w:val="–"/>
      <w:lvlJc w:val="left"/>
      <w:pPr>
        <w:tabs>
          <w:tab w:val="num" w:pos="2880"/>
        </w:tabs>
        <w:ind w:left="2880" w:hanging="360"/>
      </w:pPr>
      <w:rPr>
        <w:rFonts w:ascii="Verdana" w:hAnsi="Verdana" w:hint="default"/>
      </w:rPr>
    </w:lvl>
    <w:lvl w:ilvl="4" w:tplc="4A621E5C" w:tentative="1">
      <w:start w:val="1"/>
      <w:numFmt w:val="bullet"/>
      <w:lvlText w:val="–"/>
      <w:lvlJc w:val="left"/>
      <w:pPr>
        <w:tabs>
          <w:tab w:val="num" w:pos="3600"/>
        </w:tabs>
        <w:ind w:left="3600" w:hanging="360"/>
      </w:pPr>
      <w:rPr>
        <w:rFonts w:ascii="Verdana" w:hAnsi="Verdana" w:hint="default"/>
      </w:rPr>
    </w:lvl>
    <w:lvl w:ilvl="5" w:tplc="18D896DA" w:tentative="1">
      <w:start w:val="1"/>
      <w:numFmt w:val="bullet"/>
      <w:lvlText w:val="–"/>
      <w:lvlJc w:val="left"/>
      <w:pPr>
        <w:tabs>
          <w:tab w:val="num" w:pos="4320"/>
        </w:tabs>
        <w:ind w:left="4320" w:hanging="360"/>
      </w:pPr>
      <w:rPr>
        <w:rFonts w:ascii="Verdana" w:hAnsi="Verdana" w:hint="default"/>
      </w:rPr>
    </w:lvl>
    <w:lvl w:ilvl="6" w:tplc="991A2760" w:tentative="1">
      <w:start w:val="1"/>
      <w:numFmt w:val="bullet"/>
      <w:lvlText w:val="–"/>
      <w:lvlJc w:val="left"/>
      <w:pPr>
        <w:tabs>
          <w:tab w:val="num" w:pos="5040"/>
        </w:tabs>
        <w:ind w:left="5040" w:hanging="360"/>
      </w:pPr>
      <w:rPr>
        <w:rFonts w:ascii="Verdana" w:hAnsi="Verdana" w:hint="default"/>
      </w:rPr>
    </w:lvl>
    <w:lvl w:ilvl="7" w:tplc="0AF81F20" w:tentative="1">
      <w:start w:val="1"/>
      <w:numFmt w:val="bullet"/>
      <w:lvlText w:val="–"/>
      <w:lvlJc w:val="left"/>
      <w:pPr>
        <w:tabs>
          <w:tab w:val="num" w:pos="5760"/>
        </w:tabs>
        <w:ind w:left="5760" w:hanging="360"/>
      </w:pPr>
      <w:rPr>
        <w:rFonts w:ascii="Verdana" w:hAnsi="Verdana" w:hint="default"/>
      </w:rPr>
    </w:lvl>
    <w:lvl w:ilvl="8" w:tplc="556C633A" w:tentative="1">
      <w:start w:val="1"/>
      <w:numFmt w:val="bullet"/>
      <w:lvlText w:val="–"/>
      <w:lvlJc w:val="left"/>
      <w:pPr>
        <w:tabs>
          <w:tab w:val="num" w:pos="6480"/>
        </w:tabs>
        <w:ind w:left="6480" w:hanging="360"/>
      </w:pPr>
      <w:rPr>
        <w:rFonts w:ascii="Verdana" w:hAnsi="Verdana" w:hint="default"/>
      </w:rPr>
    </w:lvl>
  </w:abstractNum>
  <w:abstractNum w:abstractNumId="30" w15:restartNumberingAfterBreak="0">
    <w:nsid w:val="69A64346"/>
    <w:multiLevelType w:val="hybridMultilevel"/>
    <w:tmpl w:val="20DE6DD6"/>
    <w:lvl w:ilvl="0" w:tplc="80BC44A8">
      <w:start w:val="1"/>
      <w:numFmt w:val="bullet"/>
      <w:lvlText w:val=""/>
      <w:lvlJc w:val="left"/>
      <w:pPr>
        <w:tabs>
          <w:tab w:val="num" w:pos="567"/>
        </w:tabs>
        <w:ind w:left="624" w:hanging="26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402133"/>
    <w:multiLevelType w:val="hybridMultilevel"/>
    <w:tmpl w:val="C9C6314E"/>
    <w:lvl w:ilvl="0" w:tplc="6D084B30">
      <w:start w:val="1"/>
      <w:numFmt w:val="decimal"/>
      <w:lvlText w:val="%1."/>
      <w:lvlJc w:val="left"/>
      <w:pPr>
        <w:ind w:left="833" w:hanging="360"/>
      </w:p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abstractNum w:abstractNumId="32" w15:restartNumberingAfterBreak="0">
    <w:nsid w:val="7CA93DD6"/>
    <w:multiLevelType w:val="hybridMultilevel"/>
    <w:tmpl w:val="E5CC4A5A"/>
    <w:lvl w:ilvl="0" w:tplc="99B645F8">
      <w:start w:val="1"/>
      <w:numFmt w:val="bullet"/>
      <w:lvlText w:val=""/>
      <w:lvlJc w:val="left"/>
      <w:pPr>
        <w:tabs>
          <w:tab w:val="num" w:pos="491"/>
        </w:tabs>
        <w:ind w:left="644" w:hanging="360"/>
      </w:pPr>
      <w:rPr>
        <w:rFonts w:ascii="Symbol" w:hAnsi="Symbol" w:hint="default"/>
        <w:b w:val="0"/>
        <w:i w:val="0"/>
        <w:color w:val="auto"/>
        <w:sz w:val="32"/>
        <w:szCs w:val="32"/>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num w:numId="1">
    <w:abstractNumId w:val="20"/>
  </w:num>
  <w:num w:numId="2">
    <w:abstractNumId w:val="30"/>
  </w:num>
  <w:num w:numId="3">
    <w:abstractNumId w:val="10"/>
  </w:num>
  <w:num w:numId="4">
    <w:abstractNumId w:val="32"/>
  </w:num>
  <w:num w:numId="5">
    <w:abstractNumId w:val="19"/>
  </w:num>
  <w:num w:numId="6">
    <w:abstractNumId w:val="23"/>
  </w:num>
  <w:num w:numId="7">
    <w:abstractNumId w:val="26"/>
  </w:num>
  <w:num w:numId="8">
    <w:abstractNumId w:val="12"/>
  </w:num>
  <w:num w:numId="9">
    <w:abstractNumId w:val="25"/>
  </w:num>
  <w:num w:numId="10">
    <w:abstractNumId w:val="18"/>
  </w:num>
  <w:num w:numId="11">
    <w:abstractNumId w:val="13"/>
  </w:num>
  <w:num w:numId="12">
    <w:abstractNumId w:val="22"/>
  </w:num>
  <w:num w:numId="13">
    <w:abstractNumId w:val="24"/>
  </w:num>
  <w:num w:numId="14">
    <w:abstractNumId w:val="27"/>
  </w:num>
  <w:num w:numId="15">
    <w:abstractNumId w:val="21"/>
  </w:num>
  <w:num w:numId="16">
    <w:abstractNumId w:val="31"/>
  </w:num>
  <w:num w:numId="17">
    <w:abstractNumId w:val="17"/>
  </w:num>
  <w:num w:numId="18">
    <w:abstractNumId w:val="16"/>
  </w:num>
  <w:num w:numId="19">
    <w:abstractNumId w:val="28"/>
  </w:num>
  <w:num w:numId="20">
    <w:abstractNumId w:val="29"/>
  </w:num>
  <w:num w:numId="21">
    <w:abstractNumId w:val="11"/>
  </w:num>
  <w:num w:numId="22">
    <w:abstractNumId w:val="14"/>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hideSpellingErrors/>
  <w:hideGrammaticalError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90"/>
    <w:rsid w:val="00014AEB"/>
    <w:rsid w:val="00031396"/>
    <w:rsid w:val="000357AE"/>
    <w:rsid w:val="000368E1"/>
    <w:rsid w:val="0004001C"/>
    <w:rsid w:val="00050D99"/>
    <w:rsid w:val="000554AB"/>
    <w:rsid w:val="00060C65"/>
    <w:rsid w:val="000612F4"/>
    <w:rsid w:val="000672C5"/>
    <w:rsid w:val="000737AA"/>
    <w:rsid w:val="00077CF1"/>
    <w:rsid w:val="00077FA0"/>
    <w:rsid w:val="00083D94"/>
    <w:rsid w:val="00084740"/>
    <w:rsid w:val="00086EF9"/>
    <w:rsid w:val="00096065"/>
    <w:rsid w:val="000A3321"/>
    <w:rsid w:val="000A625F"/>
    <w:rsid w:val="000C0789"/>
    <w:rsid w:val="000C132E"/>
    <w:rsid w:val="000C2D45"/>
    <w:rsid w:val="000D209F"/>
    <w:rsid w:val="000D269A"/>
    <w:rsid w:val="000D6902"/>
    <w:rsid w:val="000E0846"/>
    <w:rsid w:val="000E09D3"/>
    <w:rsid w:val="000E37DA"/>
    <w:rsid w:val="000E55B1"/>
    <w:rsid w:val="000F3F85"/>
    <w:rsid w:val="0011209C"/>
    <w:rsid w:val="0011284A"/>
    <w:rsid w:val="00112EC5"/>
    <w:rsid w:val="001148EE"/>
    <w:rsid w:val="00116587"/>
    <w:rsid w:val="00121274"/>
    <w:rsid w:val="00126D3D"/>
    <w:rsid w:val="001602AF"/>
    <w:rsid w:val="00164234"/>
    <w:rsid w:val="00164D37"/>
    <w:rsid w:val="00167E2E"/>
    <w:rsid w:val="0017611D"/>
    <w:rsid w:val="00181623"/>
    <w:rsid w:val="00184B1F"/>
    <w:rsid w:val="001859FE"/>
    <w:rsid w:val="00192A40"/>
    <w:rsid w:val="001937F5"/>
    <w:rsid w:val="00195B7E"/>
    <w:rsid w:val="001A5FB6"/>
    <w:rsid w:val="001B51D6"/>
    <w:rsid w:val="001C157B"/>
    <w:rsid w:val="001C178E"/>
    <w:rsid w:val="001C3EFA"/>
    <w:rsid w:val="001C4940"/>
    <w:rsid w:val="001C7366"/>
    <w:rsid w:val="001D4846"/>
    <w:rsid w:val="001E5CA1"/>
    <w:rsid w:val="00210F66"/>
    <w:rsid w:val="00212209"/>
    <w:rsid w:val="0021463F"/>
    <w:rsid w:val="0021571E"/>
    <w:rsid w:val="002216F8"/>
    <w:rsid w:val="00227BCD"/>
    <w:rsid w:val="00231EE7"/>
    <w:rsid w:val="002416A8"/>
    <w:rsid w:val="0024415F"/>
    <w:rsid w:val="00245039"/>
    <w:rsid w:val="00251D6C"/>
    <w:rsid w:val="00252C7A"/>
    <w:rsid w:val="00272531"/>
    <w:rsid w:val="00274035"/>
    <w:rsid w:val="002754FC"/>
    <w:rsid w:val="00275A4F"/>
    <w:rsid w:val="00275C6F"/>
    <w:rsid w:val="0028129B"/>
    <w:rsid w:val="00281604"/>
    <w:rsid w:val="0028681F"/>
    <w:rsid w:val="00294D89"/>
    <w:rsid w:val="002A2C05"/>
    <w:rsid w:val="002B05A7"/>
    <w:rsid w:val="002C3D2B"/>
    <w:rsid w:val="002C757A"/>
    <w:rsid w:val="002D1495"/>
    <w:rsid w:val="002E40CF"/>
    <w:rsid w:val="00300548"/>
    <w:rsid w:val="00300FC2"/>
    <w:rsid w:val="003014B4"/>
    <w:rsid w:val="0030453A"/>
    <w:rsid w:val="0030606E"/>
    <w:rsid w:val="003069A2"/>
    <w:rsid w:val="00307959"/>
    <w:rsid w:val="00314F01"/>
    <w:rsid w:val="00315787"/>
    <w:rsid w:val="00317929"/>
    <w:rsid w:val="00320F76"/>
    <w:rsid w:val="00336E69"/>
    <w:rsid w:val="00340F03"/>
    <w:rsid w:val="0034103B"/>
    <w:rsid w:val="00347F04"/>
    <w:rsid w:val="00362458"/>
    <w:rsid w:val="00363CCA"/>
    <w:rsid w:val="00372D79"/>
    <w:rsid w:val="003803D2"/>
    <w:rsid w:val="00384AE6"/>
    <w:rsid w:val="003936B5"/>
    <w:rsid w:val="003A293E"/>
    <w:rsid w:val="003A344B"/>
    <w:rsid w:val="003B2B70"/>
    <w:rsid w:val="003C2730"/>
    <w:rsid w:val="003C2D11"/>
    <w:rsid w:val="003C5EBE"/>
    <w:rsid w:val="003C6DD0"/>
    <w:rsid w:val="003D3A12"/>
    <w:rsid w:val="00400F02"/>
    <w:rsid w:val="00426491"/>
    <w:rsid w:val="0043406C"/>
    <w:rsid w:val="0044431F"/>
    <w:rsid w:val="0044509B"/>
    <w:rsid w:val="00445596"/>
    <w:rsid w:val="00446A1B"/>
    <w:rsid w:val="00446CB2"/>
    <w:rsid w:val="00446CC8"/>
    <w:rsid w:val="00460A9F"/>
    <w:rsid w:val="00470BE2"/>
    <w:rsid w:val="00471F8F"/>
    <w:rsid w:val="00483A2A"/>
    <w:rsid w:val="004B144F"/>
    <w:rsid w:val="004C3CA5"/>
    <w:rsid w:val="004D41C2"/>
    <w:rsid w:val="004E40A6"/>
    <w:rsid w:val="004E41FB"/>
    <w:rsid w:val="004F1934"/>
    <w:rsid w:val="004F1A30"/>
    <w:rsid w:val="004F5374"/>
    <w:rsid w:val="004F567D"/>
    <w:rsid w:val="005375D0"/>
    <w:rsid w:val="00554B30"/>
    <w:rsid w:val="00561589"/>
    <w:rsid w:val="00586A24"/>
    <w:rsid w:val="00586CED"/>
    <w:rsid w:val="0058782B"/>
    <w:rsid w:val="00591B4B"/>
    <w:rsid w:val="005A3746"/>
    <w:rsid w:val="005A485D"/>
    <w:rsid w:val="005D2C58"/>
    <w:rsid w:val="005E1AB3"/>
    <w:rsid w:val="005F0ADA"/>
    <w:rsid w:val="005F43D6"/>
    <w:rsid w:val="00602F2A"/>
    <w:rsid w:val="006131FB"/>
    <w:rsid w:val="00627F23"/>
    <w:rsid w:val="0063387F"/>
    <w:rsid w:val="00644446"/>
    <w:rsid w:val="0065288C"/>
    <w:rsid w:val="00661033"/>
    <w:rsid w:val="006811F0"/>
    <w:rsid w:val="006839CD"/>
    <w:rsid w:val="00687DA6"/>
    <w:rsid w:val="00687DAD"/>
    <w:rsid w:val="00693002"/>
    <w:rsid w:val="00693135"/>
    <w:rsid w:val="006947DC"/>
    <w:rsid w:val="006B37C0"/>
    <w:rsid w:val="006B3D87"/>
    <w:rsid w:val="006D172D"/>
    <w:rsid w:val="006E10CC"/>
    <w:rsid w:val="006E30F1"/>
    <w:rsid w:val="006E3DE5"/>
    <w:rsid w:val="00702C9D"/>
    <w:rsid w:val="00711025"/>
    <w:rsid w:val="00717115"/>
    <w:rsid w:val="00717CD9"/>
    <w:rsid w:val="007217AE"/>
    <w:rsid w:val="00726578"/>
    <w:rsid w:val="00727FDB"/>
    <w:rsid w:val="00744090"/>
    <w:rsid w:val="00747870"/>
    <w:rsid w:val="00762F3E"/>
    <w:rsid w:val="0077351E"/>
    <w:rsid w:val="00784486"/>
    <w:rsid w:val="0079311A"/>
    <w:rsid w:val="007A0AD4"/>
    <w:rsid w:val="007B0158"/>
    <w:rsid w:val="007B12BD"/>
    <w:rsid w:val="007C56E8"/>
    <w:rsid w:val="007D234B"/>
    <w:rsid w:val="007D5906"/>
    <w:rsid w:val="007E7F18"/>
    <w:rsid w:val="007F0809"/>
    <w:rsid w:val="007F2ACD"/>
    <w:rsid w:val="008007D3"/>
    <w:rsid w:val="0081128C"/>
    <w:rsid w:val="00815B80"/>
    <w:rsid w:val="00816335"/>
    <w:rsid w:val="00817A4E"/>
    <w:rsid w:val="00821754"/>
    <w:rsid w:val="008261AD"/>
    <w:rsid w:val="0083117C"/>
    <w:rsid w:val="00832BD9"/>
    <w:rsid w:val="00835A38"/>
    <w:rsid w:val="00836993"/>
    <w:rsid w:val="00860F1B"/>
    <w:rsid w:val="008611B2"/>
    <w:rsid w:val="00863BA2"/>
    <w:rsid w:val="00866C8D"/>
    <w:rsid w:val="0086762F"/>
    <w:rsid w:val="00872837"/>
    <w:rsid w:val="00876AB5"/>
    <w:rsid w:val="008813DC"/>
    <w:rsid w:val="008910D6"/>
    <w:rsid w:val="008A04D4"/>
    <w:rsid w:val="008A6327"/>
    <w:rsid w:val="008B2BCF"/>
    <w:rsid w:val="008B46B4"/>
    <w:rsid w:val="008B500D"/>
    <w:rsid w:val="008B63E7"/>
    <w:rsid w:val="008D0316"/>
    <w:rsid w:val="008D7A10"/>
    <w:rsid w:val="008E04C3"/>
    <w:rsid w:val="008F0C3B"/>
    <w:rsid w:val="008F0D7B"/>
    <w:rsid w:val="008F189B"/>
    <w:rsid w:val="0090030F"/>
    <w:rsid w:val="0090242F"/>
    <w:rsid w:val="00905E20"/>
    <w:rsid w:val="00905F0A"/>
    <w:rsid w:val="0091373E"/>
    <w:rsid w:val="00933D02"/>
    <w:rsid w:val="00940373"/>
    <w:rsid w:val="00942190"/>
    <w:rsid w:val="0094595E"/>
    <w:rsid w:val="00946E39"/>
    <w:rsid w:val="00955514"/>
    <w:rsid w:val="00955B78"/>
    <w:rsid w:val="009564A1"/>
    <w:rsid w:val="00963D74"/>
    <w:rsid w:val="00966DB8"/>
    <w:rsid w:val="00981030"/>
    <w:rsid w:val="00983F4E"/>
    <w:rsid w:val="009863EF"/>
    <w:rsid w:val="00994328"/>
    <w:rsid w:val="009A1AAC"/>
    <w:rsid w:val="009B1C04"/>
    <w:rsid w:val="009B4679"/>
    <w:rsid w:val="009B4A3A"/>
    <w:rsid w:val="009B4E4E"/>
    <w:rsid w:val="009C34F3"/>
    <w:rsid w:val="009C43F4"/>
    <w:rsid w:val="009E4228"/>
    <w:rsid w:val="009E65B8"/>
    <w:rsid w:val="009F1872"/>
    <w:rsid w:val="00A23ABC"/>
    <w:rsid w:val="00A23E53"/>
    <w:rsid w:val="00A25CA8"/>
    <w:rsid w:val="00A379C6"/>
    <w:rsid w:val="00A4197D"/>
    <w:rsid w:val="00A527CA"/>
    <w:rsid w:val="00A62A4A"/>
    <w:rsid w:val="00A64358"/>
    <w:rsid w:val="00A714AB"/>
    <w:rsid w:val="00A848D0"/>
    <w:rsid w:val="00A86FEC"/>
    <w:rsid w:val="00A91C6A"/>
    <w:rsid w:val="00A94690"/>
    <w:rsid w:val="00A96D73"/>
    <w:rsid w:val="00AB38A9"/>
    <w:rsid w:val="00AC0501"/>
    <w:rsid w:val="00AC117D"/>
    <w:rsid w:val="00AD6F21"/>
    <w:rsid w:val="00AD704B"/>
    <w:rsid w:val="00AD7F71"/>
    <w:rsid w:val="00AE37BB"/>
    <w:rsid w:val="00AE3B34"/>
    <w:rsid w:val="00AF1C0F"/>
    <w:rsid w:val="00B01E81"/>
    <w:rsid w:val="00B04975"/>
    <w:rsid w:val="00B2367F"/>
    <w:rsid w:val="00B408A1"/>
    <w:rsid w:val="00B42955"/>
    <w:rsid w:val="00B436F8"/>
    <w:rsid w:val="00B766F4"/>
    <w:rsid w:val="00B877B3"/>
    <w:rsid w:val="00B918C1"/>
    <w:rsid w:val="00B95F6B"/>
    <w:rsid w:val="00B96BD0"/>
    <w:rsid w:val="00BA31F0"/>
    <w:rsid w:val="00BA3A9A"/>
    <w:rsid w:val="00BA64F3"/>
    <w:rsid w:val="00BB5DC4"/>
    <w:rsid w:val="00BC32BF"/>
    <w:rsid w:val="00BD4993"/>
    <w:rsid w:val="00BF5C3C"/>
    <w:rsid w:val="00C02302"/>
    <w:rsid w:val="00C03005"/>
    <w:rsid w:val="00C03975"/>
    <w:rsid w:val="00C1537C"/>
    <w:rsid w:val="00C24126"/>
    <w:rsid w:val="00C466DA"/>
    <w:rsid w:val="00C51AF0"/>
    <w:rsid w:val="00C523F0"/>
    <w:rsid w:val="00C5758D"/>
    <w:rsid w:val="00C63D63"/>
    <w:rsid w:val="00C709F5"/>
    <w:rsid w:val="00C70B75"/>
    <w:rsid w:val="00C74FA4"/>
    <w:rsid w:val="00C751A8"/>
    <w:rsid w:val="00C835E2"/>
    <w:rsid w:val="00C87869"/>
    <w:rsid w:val="00C97217"/>
    <w:rsid w:val="00CA3C43"/>
    <w:rsid w:val="00CA4C46"/>
    <w:rsid w:val="00CB3C40"/>
    <w:rsid w:val="00CC2106"/>
    <w:rsid w:val="00CE30D9"/>
    <w:rsid w:val="00CF1F3C"/>
    <w:rsid w:val="00D03A49"/>
    <w:rsid w:val="00D146A5"/>
    <w:rsid w:val="00D2530A"/>
    <w:rsid w:val="00D41977"/>
    <w:rsid w:val="00D44A3A"/>
    <w:rsid w:val="00D51D6B"/>
    <w:rsid w:val="00D63C01"/>
    <w:rsid w:val="00D656BE"/>
    <w:rsid w:val="00D72C25"/>
    <w:rsid w:val="00D86CCD"/>
    <w:rsid w:val="00D9084C"/>
    <w:rsid w:val="00D93BC6"/>
    <w:rsid w:val="00DA2114"/>
    <w:rsid w:val="00DA5A43"/>
    <w:rsid w:val="00DA70D2"/>
    <w:rsid w:val="00DA7836"/>
    <w:rsid w:val="00DB5C6D"/>
    <w:rsid w:val="00DB6BAA"/>
    <w:rsid w:val="00DC30FE"/>
    <w:rsid w:val="00DC5373"/>
    <w:rsid w:val="00DD3299"/>
    <w:rsid w:val="00DD504F"/>
    <w:rsid w:val="00DD69D8"/>
    <w:rsid w:val="00DD7F71"/>
    <w:rsid w:val="00DE05A1"/>
    <w:rsid w:val="00DF1FB1"/>
    <w:rsid w:val="00DF2BE1"/>
    <w:rsid w:val="00DF758B"/>
    <w:rsid w:val="00E06A4F"/>
    <w:rsid w:val="00E1214C"/>
    <w:rsid w:val="00E13E58"/>
    <w:rsid w:val="00E15B35"/>
    <w:rsid w:val="00E166AC"/>
    <w:rsid w:val="00E31340"/>
    <w:rsid w:val="00E34CB6"/>
    <w:rsid w:val="00E467D6"/>
    <w:rsid w:val="00E51375"/>
    <w:rsid w:val="00E51C29"/>
    <w:rsid w:val="00E5251B"/>
    <w:rsid w:val="00E5399E"/>
    <w:rsid w:val="00E56BE7"/>
    <w:rsid w:val="00E642E5"/>
    <w:rsid w:val="00E65D03"/>
    <w:rsid w:val="00E679F3"/>
    <w:rsid w:val="00E96402"/>
    <w:rsid w:val="00EB48F8"/>
    <w:rsid w:val="00ED14C6"/>
    <w:rsid w:val="00ED4EFE"/>
    <w:rsid w:val="00EE722E"/>
    <w:rsid w:val="00EE7478"/>
    <w:rsid w:val="00EE7AFB"/>
    <w:rsid w:val="00F044C0"/>
    <w:rsid w:val="00F12455"/>
    <w:rsid w:val="00F2085C"/>
    <w:rsid w:val="00F21A32"/>
    <w:rsid w:val="00F25625"/>
    <w:rsid w:val="00F2695A"/>
    <w:rsid w:val="00F350FF"/>
    <w:rsid w:val="00F37264"/>
    <w:rsid w:val="00F41A6F"/>
    <w:rsid w:val="00F4232F"/>
    <w:rsid w:val="00F44477"/>
    <w:rsid w:val="00F448E0"/>
    <w:rsid w:val="00F461B2"/>
    <w:rsid w:val="00F51AA8"/>
    <w:rsid w:val="00F542DE"/>
    <w:rsid w:val="00F6167C"/>
    <w:rsid w:val="00F64C9B"/>
    <w:rsid w:val="00F64EF3"/>
    <w:rsid w:val="00F65AAD"/>
    <w:rsid w:val="00F83149"/>
    <w:rsid w:val="00F94EDF"/>
    <w:rsid w:val="00F954A3"/>
    <w:rsid w:val="00FB0539"/>
    <w:rsid w:val="00FB5495"/>
    <w:rsid w:val="00FB59BE"/>
    <w:rsid w:val="00FB6514"/>
    <w:rsid w:val="00FB7053"/>
    <w:rsid w:val="00FC2FA2"/>
    <w:rsid w:val="00FC34C4"/>
    <w:rsid w:val="00FC3838"/>
    <w:rsid w:val="00FE332C"/>
    <w:rsid w:val="00FF11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322C547D-C332-47AC-8AF0-D69BC94F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3117C"/>
    <w:pPr>
      <w:overflowPunct w:val="0"/>
      <w:autoSpaceDE w:val="0"/>
      <w:autoSpaceDN w:val="0"/>
      <w:adjustRightInd w:val="0"/>
      <w:spacing w:after="200" w:line="260" w:lineRule="atLeast"/>
      <w:textAlignment w:val="baseline"/>
    </w:pPr>
    <w:rPr>
      <w:sz w:val="18"/>
      <w:szCs w:val="18"/>
    </w:rPr>
  </w:style>
  <w:style w:type="paragraph" w:styleId="berschrift1">
    <w:name w:val="heading 1"/>
    <w:basedOn w:val="Standard"/>
    <w:next w:val="Standard"/>
    <w:link w:val="berschrift1Zchn"/>
    <w:qFormat/>
    <w:rsid w:val="004D41C2"/>
    <w:pPr>
      <w:numPr>
        <w:numId w:val="1"/>
      </w:numPr>
      <w:spacing w:before="480" w:after="240" w:line="420" w:lineRule="atLeast"/>
      <w:ind w:left="454" w:hanging="454"/>
      <w:outlineLvl w:val="0"/>
    </w:pPr>
    <w:rPr>
      <w:sz w:val="36"/>
      <w:szCs w:val="36"/>
    </w:rPr>
  </w:style>
  <w:style w:type="paragraph" w:styleId="berschrift2">
    <w:name w:val="heading 2"/>
    <w:basedOn w:val="Standard"/>
    <w:next w:val="Standard"/>
    <w:link w:val="berschrift2Zchn"/>
    <w:qFormat/>
    <w:rsid w:val="008007D3"/>
    <w:pPr>
      <w:numPr>
        <w:ilvl w:val="1"/>
        <w:numId w:val="1"/>
      </w:numPr>
      <w:spacing w:before="480" w:after="240" w:line="380" w:lineRule="atLeast"/>
      <w:ind w:left="737" w:hanging="737"/>
      <w:outlineLvl w:val="1"/>
    </w:pPr>
    <w:rPr>
      <w:sz w:val="32"/>
      <w:szCs w:val="32"/>
    </w:rPr>
  </w:style>
  <w:style w:type="paragraph" w:styleId="berschrift3">
    <w:name w:val="heading 3"/>
    <w:basedOn w:val="Standard"/>
    <w:next w:val="Standard"/>
    <w:qFormat/>
    <w:rsid w:val="006B3D87"/>
    <w:pPr>
      <w:numPr>
        <w:ilvl w:val="2"/>
        <w:numId w:val="1"/>
      </w:numPr>
      <w:spacing w:before="480" w:after="240" w:line="340" w:lineRule="atLeast"/>
      <w:ind w:left="964" w:hanging="964"/>
      <w:mirrorIndents/>
      <w:outlineLvl w:val="2"/>
    </w:pPr>
    <w:rPr>
      <w:sz w:val="28"/>
      <w:szCs w:val="28"/>
    </w:rPr>
  </w:style>
  <w:style w:type="paragraph" w:styleId="berschrift4">
    <w:name w:val="heading 4"/>
    <w:basedOn w:val="Standard"/>
    <w:next w:val="Standard"/>
    <w:qFormat/>
    <w:rsid w:val="006B3D87"/>
    <w:pPr>
      <w:keepNext/>
      <w:numPr>
        <w:ilvl w:val="3"/>
        <w:numId w:val="1"/>
      </w:numPr>
      <w:spacing w:before="480" w:after="240" w:line="320" w:lineRule="atLeast"/>
      <w:ind w:left="1021" w:hanging="1021"/>
      <w:mirrorIndents/>
      <w:outlineLvl w:val="3"/>
    </w:pPr>
    <w:rPr>
      <w:bCs/>
      <w:sz w:val="24"/>
      <w:szCs w:val="24"/>
    </w:rPr>
  </w:style>
  <w:style w:type="paragraph" w:styleId="berschrift5">
    <w:name w:val="heading 5"/>
    <w:basedOn w:val="Standard"/>
    <w:next w:val="Standard"/>
    <w:qFormat/>
    <w:rsid w:val="00726578"/>
    <w:pPr>
      <w:numPr>
        <w:ilvl w:val="4"/>
        <w:numId w:val="1"/>
      </w:numPr>
      <w:spacing w:before="480" w:after="240" w:line="280" w:lineRule="atLeast"/>
      <w:ind w:left="1021" w:hanging="1021"/>
      <w:mirrorIndents/>
      <w:outlineLvl w:val="4"/>
    </w:pPr>
    <w:rPr>
      <w:bCs/>
      <w:iCs/>
      <w:sz w:val="20"/>
      <w:szCs w:val="26"/>
    </w:rPr>
  </w:style>
  <w:style w:type="paragraph" w:styleId="berschrift6">
    <w:name w:val="heading 6"/>
    <w:basedOn w:val="Standard"/>
    <w:next w:val="Standard"/>
    <w:link w:val="berschrift6Zchn"/>
    <w:unhideWhenUsed/>
    <w:rsid w:val="00F64EF3"/>
    <w:pPr>
      <w:numPr>
        <w:numId w:val="18"/>
      </w:numPr>
      <w:outlineLvl w:val="5"/>
    </w:pPr>
    <w:rPr>
      <w:rFonts w:eastAsiaTheme="majorEastAsia" w:cstheme="majorBid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semiHidden/>
    <w:rsid w:val="0086762F"/>
    <w:pPr>
      <w:tabs>
        <w:tab w:val="left" w:pos="960"/>
        <w:tab w:val="left" w:pos="1320"/>
        <w:tab w:val="left" w:pos="1584"/>
        <w:tab w:val="left" w:pos="1872"/>
        <w:tab w:val="left" w:pos="2160"/>
        <w:tab w:val="left" w:pos="2448"/>
        <w:tab w:val="left" w:pos="2736"/>
        <w:tab w:val="left" w:pos="3024"/>
        <w:tab w:val="left" w:pos="3312"/>
        <w:tab w:val="left" w:pos="3600"/>
        <w:tab w:val="left" w:pos="3888"/>
        <w:tab w:val="left" w:pos="4176"/>
        <w:tab w:val="left" w:pos="5280"/>
        <w:tab w:val="left" w:pos="5640"/>
        <w:tab w:val="left" w:pos="6000"/>
        <w:tab w:val="left" w:pos="6360"/>
        <w:tab w:val="left" w:pos="6720"/>
        <w:tab w:val="left" w:pos="7080"/>
        <w:tab w:val="left" w:pos="7440"/>
      </w:tabs>
      <w:overflowPunct w:val="0"/>
      <w:autoSpaceDE w:val="0"/>
      <w:autoSpaceDN w:val="0"/>
      <w:adjustRightInd w:val="0"/>
      <w:textAlignment w:val="baseline"/>
    </w:pPr>
    <w:rPr>
      <w:rFonts w:ascii="Univers" w:hAnsi="Univers"/>
    </w:rPr>
  </w:style>
  <w:style w:type="paragraph" w:styleId="Dokumentstruktur">
    <w:name w:val="Document Map"/>
    <w:basedOn w:val="Standard"/>
    <w:semiHidden/>
    <w:rsid w:val="0011209C"/>
    <w:pPr>
      <w:shd w:val="clear" w:color="auto" w:fill="000080"/>
    </w:pPr>
    <w:rPr>
      <w:rFonts w:ascii="Tahoma" w:hAnsi="Tahoma" w:cs="Tahoma"/>
      <w:szCs w:val="20"/>
    </w:rPr>
  </w:style>
  <w:style w:type="character" w:styleId="Kommentarzeichen">
    <w:name w:val="annotation reference"/>
    <w:basedOn w:val="Absatz-Standardschriftart"/>
    <w:semiHidden/>
    <w:rsid w:val="00EB48F8"/>
    <w:rPr>
      <w:sz w:val="16"/>
      <w:szCs w:val="16"/>
    </w:rPr>
  </w:style>
  <w:style w:type="paragraph" w:styleId="Kommentarthema">
    <w:name w:val="annotation subject"/>
    <w:basedOn w:val="Kommentartext"/>
    <w:next w:val="Kommentartext"/>
    <w:semiHidden/>
    <w:rsid w:val="00EB48F8"/>
    <w:pPr>
      <w:tabs>
        <w:tab w:val="clear" w:pos="960"/>
        <w:tab w:val="clear" w:pos="1320"/>
        <w:tab w:val="clear" w:pos="1584"/>
        <w:tab w:val="clear" w:pos="1872"/>
        <w:tab w:val="clear" w:pos="2160"/>
        <w:tab w:val="clear" w:pos="2448"/>
        <w:tab w:val="clear" w:pos="2736"/>
        <w:tab w:val="clear" w:pos="3024"/>
        <w:tab w:val="clear" w:pos="3312"/>
        <w:tab w:val="clear" w:pos="3600"/>
        <w:tab w:val="clear" w:pos="3888"/>
        <w:tab w:val="clear" w:pos="4176"/>
        <w:tab w:val="clear" w:pos="5280"/>
        <w:tab w:val="clear" w:pos="5640"/>
        <w:tab w:val="clear" w:pos="6000"/>
        <w:tab w:val="clear" w:pos="6360"/>
        <w:tab w:val="clear" w:pos="6720"/>
        <w:tab w:val="clear" w:pos="7080"/>
        <w:tab w:val="clear" w:pos="7440"/>
      </w:tabs>
      <w:spacing w:line="360" w:lineRule="auto"/>
    </w:pPr>
    <w:rPr>
      <w:rFonts w:ascii="Verdana" w:hAnsi="Verdana"/>
      <w:b/>
      <w:bCs/>
    </w:rPr>
  </w:style>
  <w:style w:type="paragraph" w:styleId="Sprechblasentext">
    <w:name w:val="Balloon Text"/>
    <w:basedOn w:val="Standard"/>
    <w:semiHidden/>
    <w:rsid w:val="00EB48F8"/>
    <w:rPr>
      <w:rFonts w:ascii="Tahoma" w:hAnsi="Tahoma" w:cs="Tahoma"/>
      <w:sz w:val="16"/>
      <w:szCs w:val="16"/>
    </w:rPr>
  </w:style>
  <w:style w:type="paragraph" w:styleId="Funotentext">
    <w:name w:val="footnote text"/>
    <w:basedOn w:val="Standard"/>
    <w:link w:val="FunotentextZchn"/>
    <w:semiHidden/>
    <w:rsid w:val="00FC34C4"/>
    <w:pPr>
      <w:spacing w:line="240" w:lineRule="auto"/>
      <w:ind w:left="510" w:hanging="510"/>
    </w:pPr>
    <w:rPr>
      <w:szCs w:val="20"/>
    </w:rPr>
  </w:style>
  <w:style w:type="character" w:styleId="Funotenzeichen">
    <w:name w:val="footnote reference"/>
    <w:basedOn w:val="Absatz-Standardschriftart"/>
    <w:rsid w:val="00BC32BF"/>
    <w:rPr>
      <w:rFonts w:ascii="Verdana" w:hAnsi="Verdana"/>
      <w:vertAlign w:val="superscript"/>
    </w:rPr>
  </w:style>
  <w:style w:type="paragraph" w:styleId="Verzeichnis1">
    <w:name w:val="toc 1"/>
    <w:basedOn w:val="Standard"/>
    <w:next w:val="Standard"/>
    <w:autoRedefine/>
    <w:uiPriority w:val="39"/>
    <w:rsid w:val="006B3D87"/>
    <w:pPr>
      <w:tabs>
        <w:tab w:val="right" w:leader="dot" w:pos="9062"/>
      </w:tabs>
    </w:pPr>
  </w:style>
  <w:style w:type="paragraph" w:styleId="Verzeichnis2">
    <w:name w:val="toc 2"/>
    <w:basedOn w:val="Standard"/>
    <w:next w:val="Standard"/>
    <w:autoRedefine/>
    <w:uiPriority w:val="39"/>
    <w:rsid w:val="006B3D87"/>
    <w:pPr>
      <w:tabs>
        <w:tab w:val="right" w:leader="dot" w:pos="9061"/>
      </w:tabs>
    </w:pPr>
  </w:style>
  <w:style w:type="paragraph" w:styleId="Verzeichnis3">
    <w:name w:val="toc 3"/>
    <w:basedOn w:val="Standard"/>
    <w:next w:val="Standard"/>
    <w:autoRedefine/>
    <w:uiPriority w:val="39"/>
    <w:rsid w:val="006E10CC"/>
    <w:pPr>
      <w:tabs>
        <w:tab w:val="decimal" w:leader="dot" w:pos="9062"/>
      </w:tabs>
      <w:spacing w:before="260" w:after="260"/>
    </w:pPr>
  </w:style>
  <w:style w:type="character" w:styleId="Hyperlink">
    <w:name w:val="Hyperlink"/>
    <w:basedOn w:val="Absatz-Standardschriftart"/>
    <w:uiPriority w:val="99"/>
    <w:rsid w:val="004E40A6"/>
    <w:rPr>
      <w:color w:val="0000FF"/>
      <w:u w:val="none"/>
    </w:rPr>
  </w:style>
  <w:style w:type="paragraph" w:styleId="Beschriftung">
    <w:name w:val="caption"/>
    <w:basedOn w:val="Standard"/>
    <w:next w:val="Standard"/>
    <w:rsid w:val="00602F2A"/>
    <w:pPr>
      <w:spacing w:before="120" w:after="240" w:line="240" w:lineRule="auto"/>
      <w:ind w:left="1418" w:hanging="1418"/>
    </w:pPr>
    <w:rPr>
      <w:bCs/>
      <w:sz w:val="14"/>
      <w:szCs w:val="14"/>
    </w:rPr>
  </w:style>
  <w:style w:type="paragraph" w:styleId="Abbildungsverzeichnis">
    <w:name w:val="table of figures"/>
    <w:basedOn w:val="Standard"/>
    <w:next w:val="Standard"/>
    <w:uiPriority w:val="99"/>
    <w:rsid w:val="00DF2BE1"/>
  </w:style>
  <w:style w:type="paragraph" w:styleId="Kopfzeile">
    <w:name w:val="header"/>
    <w:basedOn w:val="Standard"/>
    <w:rsid w:val="00F64EF3"/>
    <w:pPr>
      <w:tabs>
        <w:tab w:val="center" w:pos="4536"/>
        <w:tab w:val="right" w:pos="9072"/>
      </w:tabs>
      <w:spacing w:line="240" w:lineRule="auto"/>
    </w:pPr>
    <w:rPr>
      <w:sz w:val="16"/>
    </w:rPr>
  </w:style>
  <w:style w:type="paragraph" w:styleId="Fuzeile">
    <w:name w:val="footer"/>
    <w:basedOn w:val="Standard"/>
    <w:rsid w:val="00687DA6"/>
    <w:pPr>
      <w:tabs>
        <w:tab w:val="center" w:pos="4536"/>
        <w:tab w:val="right" w:pos="9072"/>
      </w:tabs>
      <w:spacing w:line="240" w:lineRule="auto"/>
    </w:pPr>
    <w:rPr>
      <w:sz w:val="14"/>
      <w:szCs w:val="14"/>
    </w:rPr>
  </w:style>
  <w:style w:type="paragraph" w:customStyle="1" w:styleId="FormatvorlageBeschriftungBlock">
    <w:name w:val="Formatvorlage Beschriftung + Block"/>
    <w:basedOn w:val="Beschriftung"/>
    <w:next w:val="Standard"/>
    <w:semiHidden/>
    <w:rsid w:val="00E15B35"/>
    <w:pPr>
      <w:spacing w:after="360"/>
      <w:jc w:val="both"/>
    </w:pPr>
    <w:rPr>
      <w:bCs w:val="0"/>
      <w:szCs w:val="18"/>
    </w:rPr>
  </w:style>
  <w:style w:type="paragraph" w:customStyle="1" w:styleId="Funotenschrift">
    <w:name w:val="Fußnotenschrift"/>
    <w:basedOn w:val="Funotentext"/>
    <w:link w:val="FunotenschriftZchn"/>
    <w:rsid w:val="00687DA6"/>
    <w:pPr>
      <w:spacing w:before="60" w:after="60"/>
    </w:pPr>
    <w:rPr>
      <w:sz w:val="14"/>
      <w:szCs w:val="14"/>
    </w:rPr>
  </w:style>
  <w:style w:type="character" w:customStyle="1" w:styleId="FunotentextZchn">
    <w:name w:val="Fußnotentext Zchn"/>
    <w:basedOn w:val="Absatz-Standardschriftart"/>
    <w:link w:val="Funotentext"/>
    <w:rsid w:val="00F044C0"/>
    <w:rPr>
      <w:rFonts w:ascii="Verdana" w:hAnsi="Verdana"/>
      <w:sz w:val="18"/>
      <w:lang w:val="de-DE" w:eastAsia="de-DE" w:bidi="ar-SA"/>
    </w:rPr>
  </w:style>
  <w:style w:type="character" w:customStyle="1" w:styleId="FunotenschriftZchn">
    <w:name w:val="Fußnotenschrift Zchn"/>
    <w:basedOn w:val="FunotentextZchn"/>
    <w:link w:val="Funotenschrift"/>
    <w:rsid w:val="00687DA6"/>
    <w:rPr>
      <w:rFonts w:ascii="Verdana" w:hAnsi="Verdana"/>
      <w:sz w:val="14"/>
      <w:szCs w:val="14"/>
      <w:lang w:val="en-US" w:eastAsia="de-DE" w:bidi="ar-SA"/>
    </w:rPr>
  </w:style>
  <w:style w:type="paragraph" w:customStyle="1" w:styleId="Hauptberschrift">
    <w:name w:val="Hauptüberschrift"/>
    <w:basedOn w:val="Standard"/>
    <w:rsid w:val="00227BCD"/>
    <w:pPr>
      <w:spacing w:before="480" w:after="240" w:line="240" w:lineRule="auto"/>
    </w:pPr>
    <w:rPr>
      <w:sz w:val="36"/>
      <w:szCs w:val="36"/>
    </w:rPr>
  </w:style>
  <w:style w:type="character" w:customStyle="1" w:styleId="berschrift1Zchn">
    <w:name w:val="Überschrift 1 Zchn"/>
    <w:basedOn w:val="Absatz-Standardschriftart"/>
    <w:link w:val="berschrift1"/>
    <w:rsid w:val="004D41C2"/>
    <w:rPr>
      <w:sz w:val="36"/>
      <w:szCs w:val="36"/>
    </w:rPr>
  </w:style>
  <w:style w:type="character" w:customStyle="1" w:styleId="berschrift2Zchn">
    <w:name w:val="Überschrift 2 Zchn"/>
    <w:basedOn w:val="Absatz-Standardschriftart"/>
    <w:link w:val="berschrift2"/>
    <w:rsid w:val="008007D3"/>
    <w:rPr>
      <w:sz w:val="32"/>
      <w:szCs w:val="32"/>
    </w:rPr>
  </w:style>
  <w:style w:type="table" w:styleId="Tabellenraster">
    <w:name w:val="Table Grid"/>
    <w:basedOn w:val="NormaleTabelle"/>
    <w:rsid w:val="00717CD9"/>
    <w:pPr>
      <w:overflowPunct w:val="0"/>
      <w:autoSpaceDE w:val="0"/>
      <w:autoSpaceDN w:val="0"/>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basedOn w:val="Absatz-Standardschriftart"/>
    <w:link w:val="berschrift6"/>
    <w:rsid w:val="00F64EF3"/>
    <w:rPr>
      <w:rFonts w:eastAsiaTheme="majorEastAsia" w:cstheme="majorBidi"/>
      <w:iCs/>
      <w:szCs w:val="18"/>
    </w:rPr>
  </w:style>
  <w:style w:type="paragraph" w:styleId="Listenabsatz">
    <w:name w:val="List Paragraph"/>
    <w:basedOn w:val="Standard"/>
    <w:uiPriority w:val="34"/>
    <w:qFormat/>
    <w:rsid w:val="004E40A6"/>
    <w:pPr>
      <w:numPr>
        <w:numId w:val="22"/>
      </w:numPr>
      <w:overflowPunct/>
      <w:autoSpaceDE/>
      <w:autoSpaceDN/>
      <w:adjustRightInd/>
      <w:spacing w:line="260" w:lineRule="exact"/>
      <w:contextualSpacing/>
      <w:textAlignment w:val="auto"/>
    </w:pPr>
    <w:rPr>
      <w:rFonts w:eastAsia="Calibri"/>
      <w:szCs w:val="22"/>
      <w:lang w:eastAsia="en-US"/>
    </w:rPr>
  </w:style>
  <w:style w:type="paragraph" w:styleId="Inhaltsverzeichnisberschrift">
    <w:name w:val="TOC Heading"/>
    <w:basedOn w:val="berschrift1"/>
    <w:next w:val="Standard"/>
    <w:uiPriority w:val="39"/>
    <w:unhideWhenUsed/>
    <w:qFormat/>
    <w:rsid w:val="008F189B"/>
    <w:pPr>
      <w:keepNext/>
      <w:keepLines/>
      <w:numPr>
        <w:numId w:val="0"/>
      </w:numPr>
      <w:overflowPunct/>
      <w:autoSpaceDE/>
      <w:autoSpaceDN/>
      <w:adjustRightInd/>
      <w:spacing w:line="240" w:lineRule="auto"/>
      <w:textAlignment w:val="auto"/>
      <w:outlineLvl w:val="9"/>
    </w:pPr>
    <w:rPr>
      <w:rFonts w:eastAsiaTheme="majorEastAsia" w:cstheme="majorBidi"/>
      <w:bCs/>
      <w:szCs w:val="28"/>
    </w:rPr>
  </w:style>
  <w:style w:type="paragraph" w:styleId="Verzeichnis4">
    <w:name w:val="toc 4"/>
    <w:basedOn w:val="Standard"/>
    <w:next w:val="Standard"/>
    <w:autoRedefine/>
    <w:uiPriority w:val="39"/>
    <w:rsid w:val="006B3D87"/>
    <w:pPr>
      <w:tabs>
        <w:tab w:val="right" w:leader="dot" w:pos="9062"/>
      </w:tabs>
      <w:spacing w:after="100"/>
    </w:pPr>
  </w:style>
  <w:style w:type="paragraph" w:styleId="Verzeichnis5">
    <w:name w:val="toc 5"/>
    <w:basedOn w:val="Standard"/>
    <w:next w:val="Standard"/>
    <w:autoRedefine/>
    <w:uiPriority w:val="39"/>
    <w:rsid w:val="006B3D87"/>
    <w:pPr>
      <w:tabs>
        <w:tab w:val="right" w:leader="dot" w:pos="9062"/>
      </w:tabs>
      <w:spacing w:after="100"/>
    </w:pPr>
  </w:style>
  <w:style w:type="character" w:styleId="BesuchterLink">
    <w:name w:val="FollowedHyperlink"/>
    <w:basedOn w:val="Absatz-Standardschriftart"/>
    <w:rsid w:val="004E40A6"/>
    <w:rPr>
      <w:color w:val="800080" w:themeColor="followedHyperlink"/>
      <w:u w:val="none"/>
    </w:rPr>
  </w:style>
  <w:style w:type="paragraph" w:styleId="Zitat">
    <w:name w:val="Quote"/>
    <w:basedOn w:val="Standard"/>
    <w:next w:val="Standard"/>
    <w:link w:val="ZitatZchn"/>
    <w:uiPriority w:val="29"/>
    <w:qFormat/>
    <w:rsid w:val="00077FA0"/>
    <w:pPr>
      <w:ind w:left="567" w:right="567"/>
    </w:pPr>
    <w:rPr>
      <w:i/>
      <w:iCs/>
      <w:color w:val="000000" w:themeColor="text1"/>
    </w:rPr>
  </w:style>
  <w:style w:type="character" w:customStyle="1" w:styleId="ZitatZchn">
    <w:name w:val="Zitat Zchn"/>
    <w:basedOn w:val="Absatz-Standardschriftart"/>
    <w:link w:val="Zitat"/>
    <w:uiPriority w:val="29"/>
    <w:rsid w:val="00077FA0"/>
    <w:rPr>
      <w:i/>
      <w:iCs/>
      <w:color w:val="000000" w:themeColor="text1"/>
      <w:sz w:val="18"/>
      <w:szCs w:val="18"/>
      <w:lang w:val="en-US"/>
    </w:rPr>
  </w:style>
  <w:style w:type="paragraph" w:styleId="Listennummer">
    <w:name w:val="List Number"/>
    <w:basedOn w:val="Standard"/>
    <w:rsid w:val="00227BCD"/>
    <w:pPr>
      <w:numPr>
        <w:numId w:val="28"/>
      </w:numPr>
      <w:ind w:left="1434" w:hanging="357"/>
      <w:contextualSpacing/>
    </w:pPr>
  </w:style>
  <w:style w:type="paragraph" w:styleId="Titel">
    <w:name w:val="Title"/>
    <w:basedOn w:val="Standard"/>
    <w:next w:val="Standard"/>
    <w:link w:val="TitelZchn"/>
    <w:qFormat/>
    <w:rsid w:val="00602F2A"/>
    <w:pPr>
      <w:spacing w:after="300" w:line="240" w:lineRule="auto"/>
      <w:contextualSpacing/>
    </w:pPr>
    <w:rPr>
      <w:rFonts w:eastAsiaTheme="majorEastAsia" w:cstheme="majorBidi"/>
      <w:kern w:val="28"/>
      <w:sz w:val="48"/>
      <w:szCs w:val="52"/>
    </w:rPr>
  </w:style>
  <w:style w:type="character" w:customStyle="1" w:styleId="TitelZchn">
    <w:name w:val="Titel Zchn"/>
    <w:basedOn w:val="Absatz-Standardschriftart"/>
    <w:link w:val="Titel"/>
    <w:rsid w:val="00602F2A"/>
    <w:rPr>
      <w:rFonts w:eastAsiaTheme="majorEastAsia" w:cstheme="majorBidi"/>
      <w:kern w:val="28"/>
      <w:sz w:val="48"/>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491483">
      <w:bodyDiv w:val="1"/>
      <w:marLeft w:val="0"/>
      <w:marRight w:val="0"/>
      <w:marTop w:val="0"/>
      <w:marBottom w:val="0"/>
      <w:divBdr>
        <w:top w:val="none" w:sz="0" w:space="0" w:color="auto"/>
        <w:left w:val="none" w:sz="0" w:space="0" w:color="auto"/>
        <w:bottom w:val="none" w:sz="0" w:space="0" w:color="auto"/>
        <w:right w:val="none" w:sz="0" w:space="0" w:color="auto"/>
      </w:divBdr>
    </w:div>
    <w:div w:id="1480734327">
      <w:bodyDiv w:val="1"/>
      <w:marLeft w:val="0"/>
      <w:marRight w:val="0"/>
      <w:marTop w:val="0"/>
      <w:marBottom w:val="0"/>
      <w:divBdr>
        <w:top w:val="none" w:sz="0" w:space="0" w:color="auto"/>
        <w:left w:val="none" w:sz="0" w:space="0" w:color="auto"/>
        <w:bottom w:val="none" w:sz="0" w:space="0" w:color="auto"/>
        <w:right w:val="none" w:sz="0" w:space="0" w:color="auto"/>
      </w:divBdr>
    </w:div>
    <w:div w:id="176510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E290E-7E3F-4076-8049-E98209778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FF11D7D7.dotm</Template>
  <TotalTime>0</TotalTime>
  <Pages>3</Pages>
  <Words>1455</Words>
  <Characters>7103</Characters>
  <Application>Microsoft Office Word</Application>
  <DocSecurity>0</DocSecurity>
  <Lines>59</Lines>
  <Paragraphs>17</Paragraphs>
  <ScaleCrop>false</ScaleCrop>
  <HeadingPairs>
    <vt:vector size="2" baseType="variant">
      <vt:variant>
        <vt:lpstr>Titel</vt:lpstr>
      </vt:variant>
      <vt:variant>
        <vt:i4>1</vt:i4>
      </vt:variant>
    </vt:vector>
  </HeadingPairs>
  <TitlesOfParts>
    <vt:vector size="1" baseType="lpstr">
      <vt:lpstr>Titel des Dokuments</vt:lpstr>
    </vt:vector>
  </TitlesOfParts>
  <Company>Deutsche Nationalbibliothek</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des Dokuments</dc:title>
  <dc:subject/>
  <dc:creator>Langer, Ruprecht</dc:creator>
  <cp:keywords/>
  <dc:description/>
  <cp:lastModifiedBy>Langer, Ruprecht</cp:lastModifiedBy>
  <cp:revision>2</cp:revision>
  <cp:lastPrinted>2019-07-09T12:17:00Z</cp:lastPrinted>
  <dcterms:created xsi:type="dcterms:W3CDTF">2019-08-12T05:59:00Z</dcterms:created>
  <dcterms:modified xsi:type="dcterms:W3CDTF">2019-08-12T05:59:00Z</dcterms:modified>
</cp:coreProperties>
</file>